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F3B1350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9F154A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0C4664">
        <w:rPr>
          <w:sz w:val="23"/>
          <w:szCs w:val="23"/>
          <w:lang w:val="pt-BR"/>
        </w:rPr>
        <w:t xml:space="preserve">Plano Línea </w:t>
      </w:r>
      <w:proofErr w:type="spellStart"/>
      <w:r w:rsidR="000C4664">
        <w:rPr>
          <w:sz w:val="23"/>
          <w:szCs w:val="23"/>
          <w:lang w:val="pt-BR"/>
        </w:rPr>
        <w:t>divisoria</w:t>
      </w:r>
      <w:proofErr w:type="spellEnd"/>
      <w:r w:rsidR="000C4664">
        <w:rPr>
          <w:sz w:val="23"/>
          <w:szCs w:val="23"/>
          <w:lang w:val="pt-BR"/>
        </w:rPr>
        <w:t xml:space="preserve"> </w:t>
      </w:r>
      <w:proofErr w:type="spellStart"/>
      <w:r w:rsidR="000C4664">
        <w:rPr>
          <w:sz w:val="23"/>
          <w:szCs w:val="23"/>
          <w:lang w:val="pt-BR"/>
        </w:rPr>
        <w:t>Nicaragua</w:t>
      </w:r>
      <w:proofErr w:type="spellEnd"/>
      <w:r w:rsidR="000C4664">
        <w:rPr>
          <w:sz w:val="23"/>
          <w:szCs w:val="23"/>
          <w:lang w:val="pt-BR"/>
        </w:rPr>
        <w:t xml:space="preserve"> - Costa Rica</w:t>
      </w:r>
      <w:r w:rsidR="001415ED">
        <w:rPr>
          <w:sz w:val="23"/>
          <w:szCs w:val="23"/>
          <w:lang w:val="pt-BR"/>
        </w:rPr>
        <w:t xml:space="preserve"> </w:t>
      </w:r>
    </w:p>
    <w:p w14:paraId="21B6FF91" w14:textId="32269514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9F154A" w:rsidRPr="009F154A">
        <w:rPr>
          <w:rFonts w:ascii="Arial" w:hAnsi="Arial" w:cs="Arial"/>
          <w:sz w:val="23"/>
          <w:szCs w:val="23"/>
          <w:lang w:val="pt-PT"/>
        </w:rPr>
        <w:t>CR_CL_M-L-NCR_SD_1230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E846C65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0C4664">
        <w:rPr>
          <w:rFonts w:ascii="Arial" w:hAnsi="Arial" w:cs="Arial"/>
          <w:sz w:val="23"/>
          <w:szCs w:val="23"/>
        </w:rPr>
        <w:t>Moisés Rodríguez, Comisión de Límites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601BC286" w:rsidR="001415ED" w:rsidRPr="00AE74C6" w:rsidRDefault="000C4664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Rodríguez, M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proofErr w:type="spellStart"/>
      <w:r>
        <w:rPr>
          <w:rFonts w:ascii="Arial" w:hAnsi="Arial" w:cs="Arial"/>
          <w:sz w:val="23"/>
          <w:szCs w:val="23"/>
        </w:rPr>
        <w:t>sf</w:t>
      </w:r>
      <w:proofErr w:type="spellEnd"/>
      <w:r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>
        <w:rPr>
          <w:rFonts w:ascii="Arial" w:hAnsi="Arial" w:cs="Arial"/>
          <w:sz w:val="23"/>
          <w:szCs w:val="23"/>
        </w:rPr>
        <w:t xml:space="preserve"> </w:t>
      </w:r>
      <w:r w:rsidRPr="000C4664">
        <w:rPr>
          <w:rFonts w:ascii="Arial" w:hAnsi="Arial" w:cs="Arial"/>
          <w:sz w:val="23"/>
          <w:szCs w:val="23"/>
        </w:rPr>
        <w:t>Plano Línea divisoria Nicaragua - Costa Rica</w:t>
      </w:r>
      <w:r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Sin escala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Sin e</w:t>
      </w:r>
      <w:r w:rsidR="001415ED" w:rsidRPr="00AE74C6">
        <w:rPr>
          <w:rFonts w:ascii="Arial" w:hAnsi="Arial" w:cs="Arial"/>
          <w:sz w:val="23"/>
          <w:szCs w:val="23"/>
        </w:rPr>
        <w:t xml:space="preserve">dición. </w:t>
      </w:r>
      <w:r>
        <w:rPr>
          <w:rFonts w:ascii="Arial" w:hAnsi="Arial" w:cs="Arial"/>
          <w:sz w:val="23"/>
          <w:szCs w:val="23"/>
        </w:rPr>
        <w:t>Costa Rica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4500C28C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lastRenderedPageBreak/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0C4664" w:rsidRPr="000C4664">
        <w:rPr>
          <w:rFonts w:ascii="Arial" w:hAnsi="Arial" w:cs="Arial"/>
          <w:sz w:val="23"/>
          <w:szCs w:val="23"/>
        </w:rPr>
        <w:t>Plano que representa la líne</w:t>
      </w:r>
      <w:r w:rsidR="000C4664">
        <w:rPr>
          <w:rFonts w:ascii="Arial" w:hAnsi="Arial" w:cs="Arial"/>
          <w:sz w:val="23"/>
          <w:szCs w:val="23"/>
        </w:rPr>
        <w:t>a divisoria entre Nicaragua y Costa Rica, comprendida entre el río Sapoa y la Bahía de Salinas. Levantado de orden del Supremo Gobierno por el infrascrito miembro de la Comisión de Límites, Moisés Rodríguez.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0BE766C2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B25E8A" w:rsidRPr="00B25E8A">
        <w:rPr>
          <w:rFonts w:ascii="Arial" w:hAnsi="Arial" w:cs="Arial"/>
          <w:sz w:val="23"/>
          <w:szCs w:val="23"/>
          <w:lang w:val="en-US"/>
        </w:rPr>
        <w:t>Limites, Costa Rica, Nicaragua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65104220">
    <w:abstractNumId w:val="4"/>
  </w:num>
  <w:num w:numId="2" w16cid:durableId="2013214049">
    <w:abstractNumId w:val="9"/>
  </w:num>
  <w:num w:numId="3" w16cid:durableId="982004624">
    <w:abstractNumId w:val="12"/>
  </w:num>
  <w:num w:numId="4" w16cid:durableId="2043089182">
    <w:abstractNumId w:val="14"/>
  </w:num>
  <w:num w:numId="5" w16cid:durableId="631904559">
    <w:abstractNumId w:val="0"/>
  </w:num>
  <w:num w:numId="6" w16cid:durableId="389423344">
    <w:abstractNumId w:val="2"/>
  </w:num>
  <w:num w:numId="7" w16cid:durableId="149642721">
    <w:abstractNumId w:val="7"/>
  </w:num>
  <w:num w:numId="8" w16cid:durableId="801536260">
    <w:abstractNumId w:val="5"/>
  </w:num>
  <w:num w:numId="9" w16cid:durableId="2016034383">
    <w:abstractNumId w:val="8"/>
  </w:num>
  <w:num w:numId="10" w16cid:durableId="571235623">
    <w:abstractNumId w:val="3"/>
  </w:num>
  <w:num w:numId="11" w16cid:durableId="1835605037">
    <w:abstractNumId w:val="13"/>
  </w:num>
  <w:num w:numId="12" w16cid:durableId="1299191293">
    <w:abstractNumId w:val="1"/>
  </w:num>
  <w:num w:numId="13" w16cid:durableId="1595627724">
    <w:abstractNumId w:val="6"/>
  </w:num>
  <w:num w:numId="14" w16cid:durableId="1110391548">
    <w:abstractNumId w:val="11"/>
  </w:num>
  <w:num w:numId="15" w16cid:durableId="18905288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9F154A"/>
    <w:rsid w:val="00AE74C6"/>
    <w:rsid w:val="00B25E8A"/>
    <w:rsid w:val="00BA19E5"/>
    <w:rsid w:val="00CD1D99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2020-09-30T20:43:00Z</dcterms:created>
  <dcterms:modified xsi:type="dcterms:W3CDTF">2022-09-02T23:15:00Z</dcterms:modified>
</cp:coreProperties>
</file>