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39FF0835" w:rsidR="002642AF" w:rsidRPr="00680BE5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</w:rPr>
      </w:pPr>
      <w:r w:rsidRPr="00680BE5">
        <w:rPr>
          <w:sz w:val="23"/>
          <w:szCs w:val="23"/>
        </w:rPr>
        <w:t xml:space="preserve">Título: </w:t>
      </w:r>
      <w:r w:rsidR="005C10B0" w:rsidRPr="00680BE5">
        <w:rPr>
          <w:sz w:val="23"/>
          <w:szCs w:val="23"/>
        </w:rPr>
        <w:t>Plano de</w:t>
      </w:r>
      <w:r w:rsidR="002642AF" w:rsidRPr="00680BE5">
        <w:rPr>
          <w:sz w:val="23"/>
          <w:szCs w:val="23"/>
        </w:rPr>
        <w:t xml:space="preserve"> la </w:t>
      </w:r>
      <w:r w:rsidR="00680BE5" w:rsidRPr="00680BE5">
        <w:rPr>
          <w:sz w:val="23"/>
          <w:szCs w:val="23"/>
        </w:rPr>
        <w:t>fin</w:t>
      </w:r>
      <w:r w:rsidR="00680BE5">
        <w:rPr>
          <w:sz w:val="23"/>
          <w:szCs w:val="23"/>
        </w:rPr>
        <w:t>ca Castro</w:t>
      </w:r>
    </w:p>
    <w:p w14:paraId="2AD3936E" w14:textId="0763928A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2642AF" w:rsidRPr="002642AF">
        <w:rPr>
          <w:rFonts w:ascii="Arial" w:hAnsi="Arial" w:cs="Arial"/>
          <w:sz w:val="23"/>
          <w:szCs w:val="23"/>
          <w:lang w:val="pt-PT"/>
        </w:rPr>
        <w:t>CR_</w:t>
      </w:r>
      <w:r w:rsidR="002642AF">
        <w:rPr>
          <w:rFonts w:ascii="Arial" w:hAnsi="Arial" w:cs="Arial"/>
          <w:sz w:val="23"/>
          <w:szCs w:val="23"/>
          <w:lang w:val="pt-PT"/>
        </w:rPr>
        <w:t>COBAN</w:t>
      </w:r>
      <w:r w:rsidR="002642AF" w:rsidRPr="002642AF">
        <w:rPr>
          <w:rFonts w:ascii="Arial" w:hAnsi="Arial" w:cs="Arial"/>
          <w:sz w:val="23"/>
          <w:szCs w:val="23"/>
          <w:lang w:val="pt-PT"/>
        </w:rPr>
        <w:t>_</w:t>
      </w:r>
      <w:r w:rsidR="002642AF">
        <w:rPr>
          <w:rFonts w:ascii="Arial" w:hAnsi="Arial" w:cs="Arial"/>
          <w:sz w:val="23"/>
          <w:szCs w:val="23"/>
          <w:lang w:val="pt-PT"/>
        </w:rPr>
        <w:t>P-</w:t>
      </w:r>
      <w:r w:rsidR="002642AF" w:rsidRPr="002642AF">
        <w:rPr>
          <w:rFonts w:ascii="Arial" w:hAnsi="Arial" w:cs="Arial"/>
          <w:sz w:val="23"/>
          <w:szCs w:val="23"/>
          <w:lang w:val="pt-PT"/>
        </w:rPr>
        <w:t>F</w:t>
      </w:r>
      <w:r w:rsidR="002642AF">
        <w:rPr>
          <w:rFonts w:ascii="Arial" w:hAnsi="Arial" w:cs="Arial"/>
          <w:sz w:val="23"/>
          <w:szCs w:val="23"/>
          <w:lang w:val="pt-PT"/>
        </w:rPr>
        <w:t>N</w:t>
      </w:r>
      <w:r w:rsidR="002642AF" w:rsidRPr="002642AF">
        <w:rPr>
          <w:rFonts w:ascii="Arial" w:hAnsi="Arial" w:cs="Arial"/>
          <w:sz w:val="23"/>
          <w:szCs w:val="23"/>
          <w:lang w:val="pt-PT"/>
        </w:rPr>
        <w:t>C-</w:t>
      </w:r>
      <w:r w:rsidR="00680BE5">
        <w:rPr>
          <w:rFonts w:ascii="Arial" w:hAnsi="Arial" w:cs="Arial"/>
          <w:sz w:val="23"/>
          <w:szCs w:val="23"/>
          <w:lang w:val="pt-PT"/>
        </w:rPr>
        <w:t>LIM</w:t>
      </w:r>
      <w:r w:rsidR="002642AF" w:rsidRPr="002642AF">
        <w:rPr>
          <w:rFonts w:ascii="Arial" w:hAnsi="Arial" w:cs="Arial"/>
          <w:sz w:val="23"/>
          <w:szCs w:val="23"/>
          <w:lang w:val="pt-PT"/>
        </w:rPr>
        <w:t>_10000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10A2126F" w:rsidR="002642AF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sz w:val="23"/>
          <w:szCs w:val="23"/>
        </w:rPr>
        <w:t xml:space="preserve">Autor (es): </w:t>
      </w:r>
      <w:r w:rsidR="002642AF" w:rsidRPr="002642AF">
        <w:rPr>
          <w:rFonts w:ascii="Arial" w:hAnsi="Arial" w:cs="Arial"/>
          <w:sz w:val="23"/>
          <w:szCs w:val="23"/>
        </w:rPr>
        <w:t>Compañía Bananera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DA941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2642AF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74D3237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2642AF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10E4BFE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534D58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Español </w:t>
      </w:r>
    </w:p>
    <w:p w14:paraId="6E2276FF" w14:textId="19B7329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B3BF55F" w14:textId="0D9D0C4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08084402" w:rsidR="004A4A5A" w:rsidRPr="002642AF" w:rsidRDefault="002642AF" w:rsidP="002642AF">
      <w:pPr>
        <w:pStyle w:val="Default"/>
        <w:tabs>
          <w:tab w:val="left" w:pos="284"/>
        </w:tabs>
        <w:rPr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>Compañía Bananera</w:t>
      </w:r>
      <w:r w:rsidR="005C10B0" w:rsidRPr="002642AF">
        <w:rPr>
          <w:rFonts w:ascii="Arial" w:hAnsi="Arial" w:cs="Arial"/>
          <w:sz w:val="23"/>
          <w:szCs w:val="23"/>
        </w:rPr>
        <w:t>. 193</w:t>
      </w:r>
      <w:r w:rsidRPr="002642AF">
        <w:rPr>
          <w:rFonts w:ascii="Arial" w:hAnsi="Arial" w:cs="Arial"/>
          <w:sz w:val="23"/>
          <w:szCs w:val="23"/>
        </w:rPr>
        <w:t>6</w:t>
      </w:r>
      <w:r w:rsidR="005C10B0" w:rsidRPr="002642AF">
        <w:rPr>
          <w:rFonts w:ascii="Arial" w:hAnsi="Arial" w:cs="Arial"/>
          <w:sz w:val="23"/>
          <w:szCs w:val="23"/>
        </w:rPr>
        <w:t>. [</w:t>
      </w:r>
      <w:r w:rsidRPr="002642AF">
        <w:rPr>
          <w:rFonts w:ascii="Arial" w:hAnsi="Arial" w:cs="Arial"/>
          <w:sz w:val="23"/>
          <w:szCs w:val="23"/>
        </w:rPr>
        <w:t>Plano</w:t>
      </w:r>
      <w:r w:rsidR="005C10B0" w:rsidRPr="002642AF">
        <w:rPr>
          <w:rFonts w:ascii="Arial" w:hAnsi="Arial" w:cs="Arial"/>
          <w:sz w:val="23"/>
          <w:szCs w:val="23"/>
        </w:rPr>
        <w:t xml:space="preserve">]. Plano </w:t>
      </w:r>
      <w:r w:rsidRPr="002642AF">
        <w:rPr>
          <w:rFonts w:ascii="Arial" w:hAnsi="Arial" w:cs="Arial"/>
          <w:sz w:val="23"/>
          <w:szCs w:val="23"/>
        </w:rPr>
        <w:t xml:space="preserve">de la finca </w:t>
      </w:r>
      <w:r w:rsidR="00680BE5">
        <w:rPr>
          <w:rFonts w:ascii="Arial" w:hAnsi="Arial" w:cs="Arial"/>
          <w:sz w:val="23"/>
          <w:szCs w:val="23"/>
        </w:rPr>
        <w:t>Castro</w:t>
      </w:r>
      <w:r w:rsidR="005C10B0">
        <w:rPr>
          <w:rFonts w:ascii="Arial" w:hAnsi="Arial" w:cs="Arial"/>
          <w:sz w:val="23"/>
          <w:szCs w:val="23"/>
        </w:rPr>
        <w:t>. Escala 1:</w:t>
      </w:r>
      <w:r>
        <w:rPr>
          <w:rFonts w:ascii="Arial" w:hAnsi="Arial" w:cs="Arial"/>
          <w:sz w:val="23"/>
          <w:szCs w:val="23"/>
        </w:rPr>
        <w:t>100</w:t>
      </w:r>
      <w:r w:rsidR="005C10B0">
        <w:rPr>
          <w:rFonts w:ascii="Arial" w:hAnsi="Arial" w:cs="Arial"/>
          <w:sz w:val="23"/>
          <w:szCs w:val="23"/>
        </w:rPr>
        <w:t xml:space="preserve">00. </w:t>
      </w:r>
      <w:r w:rsidR="000C4664" w:rsidRPr="005C10B0">
        <w:rPr>
          <w:rFonts w:ascii="Arial" w:hAnsi="Arial" w:cs="Arial"/>
          <w:sz w:val="23"/>
          <w:szCs w:val="23"/>
        </w:rPr>
        <w:t>Sin e</w:t>
      </w:r>
      <w:r w:rsidR="001415ED" w:rsidRPr="005C10B0">
        <w:rPr>
          <w:rFonts w:ascii="Arial" w:hAnsi="Arial" w:cs="Arial"/>
          <w:sz w:val="23"/>
          <w:szCs w:val="23"/>
        </w:rPr>
        <w:t xml:space="preserve">dición. </w:t>
      </w:r>
      <w:r w:rsidR="005C10B0">
        <w:rPr>
          <w:rFonts w:ascii="Arial" w:hAnsi="Arial" w:cs="Arial"/>
          <w:sz w:val="23"/>
          <w:szCs w:val="23"/>
        </w:rPr>
        <w:t>Costa Rica</w:t>
      </w:r>
      <w:r w:rsidR="001415ED" w:rsidRPr="005C10B0">
        <w:rPr>
          <w:rFonts w:ascii="Arial" w:hAnsi="Arial" w:cs="Arial"/>
          <w:sz w:val="23"/>
          <w:szCs w:val="23"/>
        </w:rPr>
        <w:t>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60D209B" w14:textId="540F07BC" w:rsidR="005C10B0" w:rsidRDefault="00DA2E79" w:rsidP="005C10B0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A21B40">
        <w:rPr>
          <w:sz w:val="23"/>
          <w:szCs w:val="23"/>
        </w:rPr>
        <w:lastRenderedPageBreak/>
        <w:t xml:space="preserve">Resumen / </w:t>
      </w:r>
      <w:proofErr w:type="spellStart"/>
      <w:r w:rsidRPr="00A21B40">
        <w:rPr>
          <w:sz w:val="23"/>
          <w:szCs w:val="23"/>
        </w:rPr>
        <w:t>Abstract</w:t>
      </w:r>
      <w:proofErr w:type="spellEnd"/>
      <w:r w:rsidR="00421CF4" w:rsidRPr="00A21B40">
        <w:rPr>
          <w:sz w:val="23"/>
          <w:szCs w:val="23"/>
        </w:rPr>
        <w:t>:</w:t>
      </w:r>
      <w:r w:rsidR="001415ED" w:rsidRPr="00A21B40">
        <w:rPr>
          <w:sz w:val="23"/>
          <w:szCs w:val="23"/>
        </w:rPr>
        <w:t xml:space="preserve"> </w:t>
      </w:r>
      <w:r w:rsidR="002642AF" w:rsidRPr="002642AF">
        <w:rPr>
          <w:rFonts w:ascii="Arial" w:hAnsi="Arial" w:cs="Arial"/>
          <w:sz w:val="23"/>
          <w:szCs w:val="23"/>
        </w:rPr>
        <w:t xml:space="preserve">Plano de </w:t>
      </w:r>
      <w:r w:rsidR="00680BE5">
        <w:rPr>
          <w:rFonts w:ascii="Arial" w:hAnsi="Arial" w:cs="Arial"/>
          <w:sz w:val="23"/>
          <w:szCs w:val="23"/>
        </w:rPr>
        <w:t>la finca Castro</w:t>
      </w:r>
      <w:r w:rsidR="002642AF">
        <w:rPr>
          <w:rFonts w:ascii="Arial" w:hAnsi="Arial" w:cs="Arial"/>
          <w:sz w:val="23"/>
          <w:szCs w:val="23"/>
        </w:rPr>
        <w:t>,</w:t>
      </w:r>
      <w:r w:rsidR="00680BE5">
        <w:rPr>
          <w:rFonts w:ascii="Arial" w:hAnsi="Arial" w:cs="Arial"/>
          <w:sz w:val="23"/>
          <w:szCs w:val="23"/>
        </w:rPr>
        <w:t xml:space="preserve"> situada en la región de </w:t>
      </w:r>
      <w:proofErr w:type="spellStart"/>
      <w:r w:rsidR="00680BE5">
        <w:rPr>
          <w:rFonts w:ascii="Arial" w:hAnsi="Arial" w:cs="Arial"/>
          <w:sz w:val="23"/>
          <w:szCs w:val="23"/>
        </w:rPr>
        <w:t>Zent</w:t>
      </w:r>
      <w:proofErr w:type="spellEnd"/>
      <w:r w:rsidR="00680BE5">
        <w:rPr>
          <w:rFonts w:ascii="Arial" w:hAnsi="Arial" w:cs="Arial"/>
          <w:sz w:val="23"/>
          <w:szCs w:val="23"/>
        </w:rPr>
        <w:t>,</w:t>
      </w:r>
      <w:r w:rsidR="002642AF">
        <w:rPr>
          <w:rFonts w:ascii="Arial" w:hAnsi="Arial" w:cs="Arial"/>
          <w:sz w:val="23"/>
          <w:szCs w:val="23"/>
        </w:rPr>
        <w:t xml:space="preserve"> pertenecientes a la Compañía Bananera de Costa Rica, </w:t>
      </w:r>
      <w:r w:rsidR="00680BE5">
        <w:rPr>
          <w:rFonts w:ascii="Arial" w:hAnsi="Arial" w:cs="Arial"/>
          <w:sz w:val="23"/>
          <w:szCs w:val="23"/>
        </w:rPr>
        <w:t xml:space="preserve">parte de </w:t>
      </w:r>
      <w:r w:rsidR="002642AF">
        <w:rPr>
          <w:rFonts w:ascii="Arial" w:hAnsi="Arial" w:cs="Arial"/>
          <w:sz w:val="23"/>
          <w:szCs w:val="23"/>
        </w:rPr>
        <w:t xml:space="preserve">la cual se traspasa al Estado, de acuerdo con el artículo VI del Contrato aprobado por </w:t>
      </w:r>
      <w:proofErr w:type="spellStart"/>
      <w:r w:rsidR="002642AF">
        <w:rPr>
          <w:rFonts w:ascii="Arial" w:hAnsi="Arial" w:cs="Arial"/>
          <w:sz w:val="23"/>
          <w:szCs w:val="23"/>
        </w:rPr>
        <w:t>decereto</w:t>
      </w:r>
      <w:proofErr w:type="spellEnd"/>
      <w:r w:rsidR="002642AF">
        <w:rPr>
          <w:rFonts w:ascii="Arial" w:hAnsi="Arial" w:cs="Arial"/>
          <w:sz w:val="23"/>
          <w:szCs w:val="23"/>
        </w:rPr>
        <w:t xml:space="preserve"> N°30 de 10 de diciembre de 1934.</w:t>
      </w:r>
    </w:p>
    <w:p w14:paraId="73CB3715" w14:textId="77777777" w:rsidR="00F82970" w:rsidRPr="00F82970" w:rsidRDefault="00F82970" w:rsidP="00F82970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2D0645A" w14:textId="7A4BD33F" w:rsidR="004A4A5A" w:rsidRPr="005C10B0" w:rsidRDefault="00DA2E79" w:rsidP="00145D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5C10B0">
        <w:rPr>
          <w:sz w:val="23"/>
          <w:szCs w:val="23"/>
          <w:lang w:val="pt-PT"/>
        </w:rPr>
        <w:t>Descriptores (materias)</w:t>
      </w:r>
      <w:r w:rsidR="00421CF4" w:rsidRPr="005C10B0">
        <w:rPr>
          <w:sz w:val="23"/>
          <w:szCs w:val="23"/>
          <w:lang w:val="pt-PT"/>
        </w:rPr>
        <w:t>:</w:t>
      </w:r>
      <w:r w:rsidR="001415ED" w:rsidRPr="005C10B0">
        <w:rPr>
          <w:sz w:val="23"/>
          <w:szCs w:val="23"/>
          <w:lang w:val="pt-PT"/>
        </w:rPr>
        <w:t xml:space="preserve"> </w:t>
      </w:r>
      <w:r w:rsidR="005C10B0" w:rsidRPr="005C10B0">
        <w:rPr>
          <w:rFonts w:ascii="Arial" w:hAnsi="Arial" w:cs="Arial"/>
          <w:sz w:val="23"/>
          <w:szCs w:val="23"/>
          <w:lang w:val="pt-PT"/>
        </w:rPr>
        <w:t xml:space="preserve">Plano, </w:t>
      </w:r>
      <w:r w:rsidR="002642AF">
        <w:rPr>
          <w:rFonts w:ascii="Arial" w:hAnsi="Arial" w:cs="Arial"/>
          <w:sz w:val="23"/>
          <w:szCs w:val="23"/>
          <w:lang w:val="pt-PT"/>
        </w:rPr>
        <w:t>finca, Compañía Bananera.</w:t>
      </w:r>
    </w:p>
    <w:p w14:paraId="364980C0" w14:textId="77777777" w:rsidR="00F82970" w:rsidRPr="005C10B0" w:rsidRDefault="00F82970" w:rsidP="00F82970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22458E"/>
    <w:rsid w:val="002642AF"/>
    <w:rsid w:val="00421CF4"/>
    <w:rsid w:val="00491C47"/>
    <w:rsid w:val="004A4A5A"/>
    <w:rsid w:val="004B765D"/>
    <w:rsid w:val="00534D58"/>
    <w:rsid w:val="005C10B0"/>
    <w:rsid w:val="005D7108"/>
    <w:rsid w:val="00606137"/>
    <w:rsid w:val="00680BE5"/>
    <w:rsid w:val="00740CA9"/>
    <w:rsid w:val="007D4899"/>
    <w:rsid w:val="00840016"/>
    <w:rsid w:val="00853CEA"/>
    <w:rsid w:val="00863812"/>
    <w:rsid w:val="009A1AEE"/>
    <w:rsid w:val="009E2245"/>
    <w:rsid w:val="00A21B40"/>
    <w:rsid w:val="00A308C3"/>
    <w:rsid w:val="00AE74C6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E16B16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3</cp:revision>
  <dcterms:created xsi:type="dcterms:W3CDTF">2021-02-15T23:42:00Z</dcterms:created>
  <dcterms:modified xsi:type="dcterms:W3CDTF">2021-02-15T23:45:00Z</dcterms:modified>
</cp:coreProperties>
</file>