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26B8DD0C" w:rsidR="00DA2E79" w:rsidRPr="00CE28B6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CE28B6">
        <w:rPr>
          <w:sz w:val="23"/>
          <w:szCs w:val="23"/>
        </w:rPr>
        <w:t xml:space="preserve"> Título: </w:t>
      </w:r>
      <w:r w:rsidR="00B86C4E" w:rsidRPr="00CE28B6">
        <w:rPr>
          <w:sz w:val="23"/>
          <w:szCs w:val="23"/>
        </w:rPr>
        <w:t xml:space="preserve">Plano </w:t>
      </w:r>
      <w:r w:rsidR="00CE28B6" w:rsidRPr="00CE28B6">
        <w:rPr>
          <w:sz w:val="23"/>
          <w:szCs w:val="23"/>
        </w:rPr>
        <w:t xml:space="preserve">topográfico de la </w:t>
      </w:r>
      <w:r w:rsidR="00CE28B6">
        <w:rPr>
          <w:sz w:val="23"/>
          <w:szCs w:val="23"/>
        </w:rPr>
        <w:t>s</w:t>
      </w:r>
      <w:r w:rsidR="00CE28B6" w:rsidRPr="00CE28B6">
        <w:rPr>
          <w:sz w:val="23"/>
          <w:szCs w:val="23"/>
        </w:rPr>
        <w:t>ección Sa</w:t>
      </w:r>
      <w:r w:rsidR="00CE28B6">
        <w:rPr>
          <w:sz w:val="23"/>
          <w:szCs w:val="23"/>
        </w:rPr>
        <w:t>bana a Las Pavas</w:t>
      </w:r>
    </w:p>
    <w:p w14:paraId="21B6FF91" w14:textId="1A41EA65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1E6F59">
        <w:rPr>
          <w:rFonts w:ascii="Arial" w:hAnsi="Arial" w:cs="Arial"/>
          <w:sz w:val="23"/>
          <w:szCs w:val="23"/>
          <w:lang w:val="pt-PT"/>
        </w:rPr>
        <w:t>CR_IGN_P-TOP-SJO_5000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477CA241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CE28B6">
        <w:rPr>
          <w:rFonts w:ascii="Arial" w:hAnsi="Arial" w:cs="Arial"/>
          <w:sz w:val="23"/>
          <w:szCs w:val="23"/>
        </w:rPr>
        <w:t>Instituto Geográfico de Costa Rica</w:t>
      </w:r>
    </w:p>
    <w:p w14:paraId="6BEE29E8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BCAECB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2FB3A43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491C47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054B68E5" w:rsidR="001415ED" w:rsidRPr="00AE74C6" w:rsidRDefault="00CE28B6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1E6F59">
        <w:rPr>
          <w:rFonts w:ascii="Arial" w:hAnsi="Arial" w:cs="Arial"/>
          <w:sz w:val="23"/>
          <w:szCs w:val="23"/>
          <w:lang w:val="pt-PT"/>
        </w:rPr>
        <w:t>Instituto Geográfico de Costa Rica</w:t>
      </w:r>
      <w:r w:rsidR="00B86C4E" w:rsidRPr="001E6F59">
        <w:rPr>
          <w:rFonts w:ascii="Arial" w:hAnsi="Arial" w:cs="Arial"/>
          <w:sz w:val="23"/>
          <w:szCs w:val="23"/>
          <w:lang w:val="pt-PT"/>
        </w:rPr>
        <w:t xml:space="preserve">. </w:t>
      </w:r>
      <w:r w:rsidR="00491C47" w:rsidRPr="001E6F59">
        <w:rPr>
          <w:rFonts w:ascii="Arial" w:hAnsi="Arial" w:cs="Arial"/>
          <w:sz w:val="23"/>
          <w:szCs w:val="23"/>
          <w:lang w:val="pt-PT"/>
        </w:rPr>
        <w:t>19</w:t>
      </w:r>
      <w:r w:rsidRPr="001E6F59">
        <w:rPr>
          <w:rFonts w:ascii="Arial" w:hAnsi="Arial" w:cs="Arial"/>
          <w:sz w:val="23"/>
          <w:szCs w:val="23"/>
          <w:lang w:val="pt-PT"/>
        </w:rPr>
        <w:t>48</w:t>
      </w:r>
      <w:r w:rsidR="000C4664" w:rsidRPr="001E6F59">
        <w:rPr>
          <w:rFonts w:ascii="Arial" w:hAnsi="Arial" w:cs="Arial"/>
          <w:sz w:val="23"/>
          <w:szCs w:val="23"/>
          <w:lang w:val="pt-PT"/>
        </w:rPr>
        <w:t xml:space="preserve">. </w:t>
      </w:r>
      <w:r w:rsidR="001415ED" w:rsidRPr="001E6F59">
        <w:rPr>
          <w:rFonts w:ascii="Arial" w:hAnsi="Arial" w:cs="Arial"/>
          <w:sz w:val="23"/>
          <w:szCs w:val="23"/>
          <w:lang w:val="pt-PT"/>
        </w:rPr>
        <w:t>[</w:t>
      </w:r>
      <w:r w:rsidR="00491C47" w:rsidRPr="001E6F59">
        <w:rPr>
          <w:rFonts w:ascii="Arial" w:hAnsi="Arial" w:cs="Arial"/>
          <w:sz w:val="23"/>
          <w:szCs w:val="23"/>
          <w:lang w:val="pt-PT"/>
        </w:rPr>
        <w:t>Plano</w:t>
      </w:r>
      <w:r w:rsidR="001415ED" w:rsidRPr="001E6F59">
        <w:rPr>
          <w:rFonts w:ascii="Arial" w:hAnsi="Arial" w:cs="Arial"/>
          <w:sz w:val="23"/>
          <w:szCs w:val="23"/>
          <w:lang w:val="pt-PT"/>
        </w:rPr>
        <w:t>].</w:t>
      </w:r>
      <w:r w:rsidR="000C4664" w:rsidRPr="001E6F59">
        <w:rPr>
          <w:rFonts w:ascii="Arial" w:hAnsi="Arial" w:cs="Arial"/>
          <w:sz w:val="23"/>
          <w:szCs w:val="23"/>
          <w:lang w:val="pt-PT"/>
        </w:rPr>
        <w:t xml:space="preserve"> </w:t>
      </w:r>
      <w:r w:rsidR="00B86C4E" w:rsidRPr="00B86C4E">
        <w:rPr>
          <w:rFonts w:ascii="Arial" w:hAnsi="Arial" w:cs="Arial"/>
          <w:sz w:val="23"/>
          <w:szCs w:val="23"/>
        </w:rPr>
        <w:t xml:space="preserve">Plano </w:t>
      </w:r>
      <w:r>
        <w:rPr>
          <w:rFonts w:ascii="Arial" w:hAnsi="Arial" w:cs="Arial"/>
          <w:sz w:val="23"/>
          <w:szCs w:val="23"/>
        </w:rPr>
        <w:t>topográfico de la sección Sabana a Las Pavas</w:t>
      </w:r>
      <w:r w:rsidR="000C4664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 w:rsidR="00491C47">
        <w:rPr>
          <w:rFonts w:ascii="Arial" w:hAnsi="Arial" w:cs="Arial"/>
          <w:sz w:val="23"/>
          <w:szCs w:val="23"/>
        </w:rPr>
        <w:t>E</w:t>
      </w:r>
      <w:r w:rsidR="000C4664">
        <w:rPr>
          <w:rFonts w:ascii="Arial" w:hAnsi="Arial" w:cs="Arial"/>
          <w:sz w:val="23"/>
          <w:szCs w:val="23"/>
        </w:rPr>
        <w:t>scala</w:t>
      </w:r>
      <w:r w:rsidR="00491C47">
        <w:rPr>
          <w:rFonts w:ascii="Arial" w:hAnsi="Arial" w:cs="Arial"/>
          <w:sz w:val="23"/>
          <w:szCs w:val="23"/>
        </w:rPr>
        <w:t xml:space="preserve"> 1:</w:t>
      </w:r>
      <w:r>
        <w:rPr>
          <w:rFonts w:ascii="Arial" w:hAnsi="Arial" w:cs="Arial"/>
          <w:sz w:val="23"/>
          <w:szCs w:val="23"/>
        </w:rPr>
        <w:t>50</w:t>
      </w:r>
      <w:r w:rsidR="00491C47">
        <w:rPr>
          <w:rFonts w:ascii="Arial" w:hAnsi="Arial" w:cs="Arial"/>
          <w:sz w:val="23"/>
          <w:szCs w:val="23"/>
        </w:rPr>
        <w:t>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0C4664">
        <w:rPr>
          <w:rFonts w:ascii="Arial" w:hAnsi="Arial" w:cs="Arial"/>
          <w:sz w:val="23"/>
          <w:szCs w:val="23"/>
        </w:rPr>
        <w:t>Sin e</w:t>
      </w:r>
      <w:r w:rsidR="001415ED" w:rsidRPr="00AE74C6">
        <w:rPr>
          <w:rFonts w:ascii="Arial" w:hAnsi="Arial" w:cs="Arial"/>
          <w:sz w:val="23"/>
          <w:szCs w:val="23"/>
        </w:rPr>
        <w:t xml:space="preserve">dición. </w:t>
      </w:r>
      <w:r w:rsidR="000C4664">
        <w:rPr>
          <w:rFonts w:ascii="Arial" w:hAnsi="Arial" w:cs="Arial"/>
          <w:sz w:val="23"/>
          <w:szCs w:val="23"/>
        </w:rPr>
        <w:t>Costa Rica</w:t>
      </w:r>
      <w:r w:rsidR="001415ED" w:rsidRPr="00AE74C6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0AF5331A" w14:textId="3A67C0F1" w:rsidR="00740CA9" w:rsidRPr="00CE28B6" w:rsidRDefault="00DA2E79" w:rsidP="003439B3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CE28B6">
        <w:rPr>
          <w:sz w:val="23"/>
          <w:szCs w:val="23"/>
        </w:rPr>
        <w:t xml:space="preserve">Resumen / </w:t>
      </w:r>
      <w:proofErr w:type="spellStart"/>
      <w:r w:rsidRPr="00CE28B6">
        <w:rPr>
          <w:sz w:val="23"/>
          <w:szCs w:val="23"/>
        </w:rPr>
        <w:t>Abstract</w:t>
      </w:r>
      <w:proofErr w:type="spellEnd"/>
      <w:r w:rsidR="00421CF4" w:rsidRPr="00CE28B6">
        <w:rPr>
          <w:sz w:val="23"/>
          <w:szCs w:val="23"/>
        </w:rPr>
        <w:t>:</w:t>
      </w:r>
      <w:r w:rsidR="001415ED" w:rsidRPr="00CE28B6">
        <w:rPr>
          <w:sz w:val="23"/>
          <w:szCs w:val="23"/>
        </w:rPr>
        <w:t xml:space="preserve"> </w:t>
      </w:r>
      <w:r w:rsidR="00CE28B6" w:rsidRPr="00B86C4E">
        <w:rPr>
          <w:rFonts w:ascii="Arial" w:hAnsi="Arial" w:cs="Arial"/>
          <w:sz w:val="23"/>
          <w:szCs w:val="23"/>
        </w:rPr>
        <w:t xml:space="preserve">Plano </w:t>
      </w:r>
      <w:r w:rsidR="00CE28B6">
        <w:rPr>
          <w:rFonts w:ascii="Arial" w:hAnsi="Arial" w:cs="Arial"/>
          <w:sz w:val="23"/>
          <w:szCs w:val="23"/>
        </w:rPr>
        <w:t>topográfico de la sección Sabana a Las Pavas. Proyecto de ampliación, Ministerio de Obras Públicas</w:t>
      </w:r>
    </w:p>
    <w:p w14:paraId="02E7A017" w14:textId="77777777" w:rsidR="00740CA9" w:rsidRPr="00740CA9" w:rsidRDefault="00740CA9" w:rsidP="00740CA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0FD723C6" w14:textId="69F2672A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491C47" w:rsidRPr="00740CA9">
        <w:rPr>
          <w:rFonts w:ascii="Arial" w:hAnsi="Arial" w:cs="Arial"/>
          <w:sz w:val="23"/>
          <w:szCs w:val="23"/>
          <w:lang w:val="pt-PT"/>
        </w:rPr>
        <w:t xml:space="preserve">Plano, </w:t>
      </w:r>
      <w:r w:rsidR="00740CA9">
        <w:rPr>
          <w:rFonts w:ascii="Arial" w:hAnsi="Arial" w:cs="Arial"/>
          <w:sz w:val="23"/>
          <w:szCs w:val="23"/>
          <w:lang w:val="pt-PT"/>
        </w:rPr>
        <w:t>escuela, Tacacorí</w:t>
      </w:r>
      <w:r w:rsidR="00863812">
        <w:rPr>
          <w:rFonts w:ascii="Arial" w:hAnsi="Arial" w:cs="Arial"/>
          <w:sz w:val="23"/>
          <w:szCs w:val="23"/>
          <w:lang w:val="pt-PT"/>
        </w:rPr>
        <w:t>, Alajuela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1E6F59"/>
    <w:rsid w:val="00421CF4"/>
    <w:rsid w:val="00491C47"/>
    <w:rsid w:val="004A4A5A"/>
    <w:rsid w:val="00740CA9"/>
    <w:rsid w:val="00863812"/>
    <w:rsid w:val="00AE74C6"/>
    <w:rsid w:val="00B25E8A"/>
    <w:rsid w:val="00B86C4E"/>
    <w:rsid w:val="00BA19E5"/>
    <w:rsid w:val="00BD2071"/>
    <w:rsid w:val="00CD1D99"/>
    <w:rsid w:val="00CE28B6"/>
    <w:rsid w:val="00DA2E79"/>
    <w:rsid w:val="00E16B16"/>
    <w:rsid w:val="00F91AD7"/>
    <w:rsid w:val="00F9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264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4</cp:revision>
  <dcterms:created xsi:type="dcterms:W3CDTF">2021-02-10T20:54:00Z</dcterms:created>
  <dcterms:modified xsi:type="dcterms:W3CDTF">2021-02-11T21:58:00Z</dcterms:modified>
</cp:coreProperties>
</file>