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F96A9D7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14:paraId="21B6FF91" w14:textId="57F00EFF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430755">
        <w:rPr>
          <w:rFonts w:ascii="Arial" w:hAnsi="Arial" w:cs="Arial"/>
          <w:sz w:val="23"/>
          <w:szCs w:val="23"/>
          <w:lang w:val="pt-PT"/>
        </w:rPr>
        <w:t>CR-PA_SD_</w:t>
      </w:r>
      <w:r w:rsidR="00291D99">
        <w:rPr>
          <w:rFonts w:ascii="Arial" w:hAnsi="Arial" w:cs="Arial"/>
          <w:sz w:val="23"/>
          <w:szCs w:val="23"/>
          <w:lang w:val="pt-PT"/>
        </w:rPr>
        <w:t>M-</w:t>
      </w:r>
      <w:r w:rsidR="00430755">
        <w:rPr>
          <w:rFonts w:ascii="Arial" w:hAnsi="Arial" w:cs="Arial"/>
          <w:sz w:val="23"/>
          <w:szCs w:val="23"/>
          <w:lang w:val="pt-PT"/>
        </w:rPr>
        <w:t>F-CR-PA_SD_3471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49C992F0" w14:textId="4BA5A95B" w:rsidR="00DA2E79" w:rsidRPr="00411DC7" w:rsidRDefault="00DA2E79" w:rsidP="005C783C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411DC7">
        <w:rPr>
          <w:rFonts w:ascii="Arial" w:hAnsi="Arial" w:cs="Arial"/>
          <w:sz w:val="23"/>
          <w:szCs w:val="23"/>
        </w:rPr>
        <w:t xml:space="preserve">Traducción título: </w:t>
      </w:r>
    </w:p>
    <w:p w14:paraId="2D5EF395" w14:textId="77777777" w:rsidR="00411DC7" w:rsidRPr="00411DC7" w:rsidRDefault="00411DC7" w:rsidP="00411DC7">
      <w:pPr>
        <w:pStyle w:val="Default"/>
        <w:ind w:left="720"/>
        <w:rPr>
          <w:sz w:val="23"/>
          <w:szCs w:val="23"/>
        </w:rPr>
      </w:pPr>
    </w:p>
    <w:p w14:paraId="5516EF7B" w14:textId="3917435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BEE29E8" w14:textId="22DEFED0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430755">
        <w:rPr>
          <w:rFonts w:ascii="Arial" w:hAnsi="Arial" w:cs="Arial"/>
          <w:sz w:val="23"/>
          <w:szCs w:val="23"/>
        </w:rPr>
        <w:t>SD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31DF2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43075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018F439E" w:rsidR="004A4A5A" w:rsidRPr="00411DC7" w:rsidRDefault="00430755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411DC7">
        <w:rPr>
          <w:rFonts w:ascii="Arial" w:hAnsi="Arial" w:cs="Arial"/>
          <w:sz w:val="23"/>
          <w:szCs w:val="23"/>
        </w:rPr>
        <w:t>S</w:t>
      </w:r>
      <w:r w:rsidR="00F879FC">
        <w:rPr>
          <w:rFonts w:ascii="Arial" w:hAnsi="Arial" w:cs="Arial"/>
          <w:sz w:val="23"/>
          <w:szCs w:val="23"/>
        </w:rPr>
        <w:t>in autor</w:t>
      </w:r>
      <w:r w:rsidRPr="00411DC7">
        <w:rPr>
          <w:rFonts w:ascii="Arial" w:hAnsi="Arial" w:cs="Arial"/>
          <w:sz w:val="23"/>
          <w:szCs w:val="23"/>
        </w:rPr>
        <w:t xml:space="preserve">. (S.f.). [Mapa]. Sin </w:t>
      </w:r>
      <w:r w:rsidR="00411DC7">
        <w:rPr>
          <w:rFonts w:ascii="Arial" w:hAnsi="Arial" w:cs="Arial"/>
          <w:sz w:val="23"/>
          <w:szCs w:val="23"/>
        </w:rPr>
        <w:t>título</w:t>
      </w:r>
      <w:r w:rsidRPr="00411DC7">
        <w:rPr>
          <w:rFonts w:ascii="Arial" w:hAnsi="Arial" w:cs="Arial"/>
          <w:sz w:val="23"/>
          <w:szCs w:val="23"/>
        </w:rPr>
        <w:t>. Sin escala. Costa Rica</w:t>
      </w:r>
    </w:p>
    <w:p w14:paraId="464D928D" w14:textId="77777777" w:rsidR="00411DC7" w:rsidRPr="006639B6" w:rsidRDefault="00411DC7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28FBF434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4D44595" w14:textId="3E7E450A" w:rsidR="00411DC7" w:rsidRDefault="00411DC7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D2B574B" w14:textId="77777777" w:rsidR="00411DC7" w:rsidRDefault="00411DC7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4991509E" w:rsidR="00DA2E79" w:rsidRPr="00411DC7" w:rsidRDefault="00DA2E79" w:rsidP="009F1B65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411DC7">
        <w:rPr>
          <w:sz w:val="23"/>
          <w:szCs w:val="23"/>
        </w:rPr>
        <w:lastRenderedPageBreak/>
        <w:t>Resumen / Abstract</w:t>
      </w:r>
      <w:r w:rsidR="00421CF4" w:rsidRPr="00411DC7">
        <w:rPr>
          <w:sz w:val="23"/>
          <w:szCs w:val="23"/>
        </w:rPr>
        <w:t>:</w:t>
      </w:r>
      <w:r w:rsidR="001415ED" w:rsidRPr="00411DC7">
        <w:rPr>
          <w:sz w:val="23"/>
          <w:szCs w:val="23"/>
        </w:rPr>
        <w:t xml:space="preserve"> </w:t>
      </w:r>
      <w:r w:rsidR="00C26B40" w:rsidRPr="00411DC7">
        <w:rPr>
          <w:rFonts w:ascii="Arial" w:hAnsi="Arial" w:cs="Arial"/>
          <w:sz w:val="23"/>
          <w:szCs w:val="23"/>
        </w:rPr>
        <w:t xml:space="preserve">El mapa presenta la línea fronteriza entre Costa Rica y Panamá, además se visualiza la representación de ríos, poblados y el Golfo </w:t>
      </w:r>
      <w:r w:rsidR="00C431C3" w:rsidRPr="00411DC7">
        <w:rPr>
          <w:rFonts w:ascii="Arial" w:hAnsi="Arial" w:cs="Arial"/>
          <w:sz w:val="23"/>
          <w:szCs w:val="23"/>
        </w:rPr>
        <w:t xml:space="preserve">Dulce. Es un mapa sin escala, titulo y autor. Solo se encuentran las coordenadas. </w:t>
      </w: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42D0645A" w14:textId="11AD642F" w:rsidR="004A4A5A" w:rsidRPr="00411DC7" w:rsidRDefault="00DA2E79" w:rsidP="00B43AB1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411DC7">
        <w:rPr>
          <w:sz w:val="23"/>
          <w:szCs w:val="23"/>
          <w:lang w:val="pt-PT"/>
        </w:rPr>
        <w:t>Descriptores (materias)</w:t>
      </w:r>
      <w:r w:rsidR="00421CF4" w:rsidRPr="00411DC7">
        <w:rPr>
          <w:sz w:val="23"/>
          <w:szCs w:val="23"/>
          <w:lang w:val="pt-PT"/>
        </w:rPr>
        <w:t>:</w:t>
      </w:r>
      <w:r w:rsidR="001415ED" w:rsidRPr="00411DC7">
        <w:rPr>
          <w:sz w:val="23"/>
          <w:szCs w:val="23"/>
          <w:lang w:val="pt-PT"/>
        </w:rPr>
        <w:t xml:space="preserve"> </w:t>
      </w:r>
      <w:r w:rsidR="00C431C3" w:rsidRPr="00411DC7">
        <w:rPr>
          <w:rFonts w:ascii="Arial" w:hAnsi="Arial" w:cs="Arial"/>
          <w:sz w:val="23"/>
          <w:szCs w:val="23"/>
          <w:lang w:val="pt-PT"/>
        </w:rPr>
        <w:t>Linea f</w:t>
      </w:r>
      <w:r w:rsidR="00411DC7" w:rsidRPr="00411DC7">
        <w:rPr>
          <w:rFonts w:ascii="Arial" w:hAnsi="Arial" w:cs="Arial"/>
          <w:sz w:val="23"/>
          <w:szCs w:val="23"/>
          <w:lang w:val="pt-PT"/>
        </w:rPr>
        <w:t>r</w:t>
      </w:r>
      <w:r w:rsidR="00C431C3" w:rsidRPr="00411DC7">
        <w:rPr>
          <w:rFonts w:ascii="Arial" w:hAnsi="Arial" w:cs="Arial"/>
          <w:sz w:val="23"/>
          <w:szCs w:val="23"/>
          <w:lang w:val="pt-PT"/>
        </w:rPr>
        <w:t xml:space="preserve">onteriza, </w:t>
      </w:r>
      <w:r w:rsidR="00411DC7">
        <w:rPr>
          <w:rFonts w:ascii="Arial" w:hAnsi="Arial" w:cs="Arial"/>
          <w:sz w:val="23"/>
          <w:szCs w:val="23"/>
          <w:lang w:val="pt-PT"/>
        </w:rPr>
        <w:t>límite, Costa Rica, Panamá.</w:t>
      </w:r>
    </w:p>
    <w:p w14:paraId="43E925BB" w14:textId="77777777" w:rsidR="00411DC7" w:rsidRPr="00411DC7" w:rsidRDefault="00411DC7" w:rsidP="00411DC7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0BE34382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C431C3" w:rsidRPr="00C431C3">
        <w:rPr>
          <w:rFonts w:ascii="Arial" w:hAnsi="Arial" w:cs="Arial"/>
          <w:sz w:val="23"/>
          <w:szCs w:val="23"/>
        </w:rPr>
        <w:t xml:space="preserve"> Grado=11.111 M.T.S; 30´= 5.555 M.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91D99"/>
    <w:rsid w:val="00411DC7"/>
    <w:rsid w:val="00421CF4"/>
    <w:rsid w:val="00430755"/>
    <w:rsid w:val="004A4A5A"/>
    <w:rsid w:val="00755A54"/>
    <w:rsid w:val="00A21FD3"/>
    <w:rsid w:val="00AE74C6"/>
    <w:rsid w:val="00AF5B7E"/>
    <w:rsid w:val="00B25E8A"/>
    <w:rsid w:val="00BA19E5"/>
    <w:rsid w:val="00BD5759"/>
    <w:rsid w:val="00C26B40"/>
    <w:rsid w:val="00C431C3"/>
    <w:rsid w:val="00CD1D99"/>
    <w:rsid w:val="00D21D02"/>
    <w:rsid w:val="00DA2E79"/>
    <w:rsid w:val="00E16B16"/>
    <w:rsid w:val="00F879FC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2021-07-30T17:11:00Z</dcterms:created>
  <dcterms:modified xsi:type="dcterms:W3CDTF">2021-11-26T23:21:00Z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