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4F96A9D7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14:paraId="21B6FF91" w14:textId="123D5D09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D12F20">
        <w:rPr>
          <w:rFonts w:ascii="Arial" w:hAnsi="Arial" w:cs="Arial"/>
          <w:sz w:val="23"/>
          <w:szCs w:val="23"/>
          <w:lang w:val="pt-PT"/>
        </w:rPr>
        <w:t>CR_IGN_</w:t>
      </w:r>
      <w:r w:rsidR="003B23BE">
        <w:rPr>
          <w:rFonts w:ascii="Arial" w:hAnsi="Arial" w:cs="Arial"/>
          <w:sz w:val="23"/>
          <w:szCs w:val="23"/>
          <w:lang w:val="pt-PT"/>
        </w:rPr>
        <w:t>M-</w:t>
      </w:r>
      <w:r w:rsidR="00D12F20">
        <w:rPr>
          <w:rFonts w:ascii="Arial" w:hAnsi="Arial" w:cs="Arial"/>
          <w:sz w:val="23"/>
          <w:szCs w:val="23"/>
          <w:lang w:val="pt-PT"/>
        </w:rPr>
        <w:t>CC-SRA-ALAJ_ESCA_3670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07B7D1C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  <w:r w:rsidR="00D12F20">
        <w:rPr>
          <w:rFonts w:ascii="Arial" w:hAnsi="Arial" w:cs="Arial"/>
          <w:sz w:val="23"/>
          <w:szCs w:val="23"/>
        </w:rPr>
        <w:t>Costa Rica. Instituto Geográfico Nacional. Distrito central de San Ramón, Alajuela. Escala 1</w:t>
      </w:r>
      <w:proofErr w:type="gramStart"/>
      <w:r w:rsidR="00D12F20">
        <w:rPr>
          <w:rFonts w:ascii="Arial" w:hAnsi="Arial" w:cs="Arial"/>
          <w:sz w:val="23"/>
          <w:szCs w:val="23"/>
        </w:rPr>
        <w:t>: .</w:t>
      </w:r>
      <w:proofErr w:type="gramEnd"/>
      <w:r w:rsidR="00D12F20">
        <w:rPr>
          <w:rFonts w:ascii="Arial" w:hAnsi="Arial" w:cs="Arial"/>
          <w:sz w:val="23"/>
          <w:szCs w:val="23"/>
        </w:rPr>
        <w:t xml:space="preserve"> 3670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3917435B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14:paraId="6BEE29E8" w14:textId="0F6806C2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D12F20">
        <w:rPr>
          <w:rFonts w:ascii="Arial" w:hAnsi="Arial" w:cs="Arial"/>
          <w:sz w:val="23"/>
          <w:szCs w:val="23"/>
        </w:rPr>
        <w:t>Instituto Geográfico Nacional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0CF89AD5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12F20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208DDF7C" w:rsidR="001415ED" w:rsidRPr="00AE74C6" w:rsidRDefault="00D21D02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Autor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Fecha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Título.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</w:t>
      </w:r>
      <w:r w:rsidR="000C4664">
        <w:rPr>
          <w:rFonts w:ascii="Arial" w:hAnsi="Arial" w:cs="Arial"/>
          <w:sz w:val="23"/>
          <w:szCs w:val="23"/>
        </w:rPr>
        <w:t>scala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E</w:t>
      </w:r>
      <w:r w:rsidR="001415ED" w:rsidRPr="00AE74C6">
        <w:rPr>
          <w:rFonts w:ascii="Arial" w:hAnsi="Arial" w:cs="Arial"/>
          <w:sz w:val="23"/>
          <w:szCs w:val="23"/>
        </w:rPr>
        <w:t xml:space="preserve">dición. </w:t>
      </w:r>
      <w:r>
        <w:rPr>
          <w:rFonts w:ascii="Arial" w:hAnsi="Arial" w:cs="Arial"/>
          <w:sz w:val="23"/>
          <w:szCs w:val="23"/>
        </w:rPr>
        <w:t>País de publicación.</w:t>
      </w:r>
    </w:p>
    <w:p w14:paraId="0D1067FF" w14:textId="5F98E52A" w:rsidR="004A4A5A" w:rsidRPr="006639B6" w:rsidRDefault="00D12F20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IGN. (1949). </w:t>
      </w:r>
      <w:r w:rsidRPr="00AE74C6">
        <w:rPr>
          <w:rFonts w:ascii="Arial" w:hAnsi="Arial" w:cs="Arial"/>
          <w:sz w:val="23"/>
          <w:szCs w:val="23"/>
        </w:rPr>
        <w:t>[Mapa].</w:t>
      </w:r>
      <w:r>
        <w:rPr>
          <w:rFonts w:ascii="Arial" w:hAnsi="Arial" w:cs="Arial"/>
          <w:sz w:val="23"/>
          <w:szCs w:val="23"/>
        </w:rPr>
        <w:t xml:space="preserve"> Distrito 1 del cantón de San Ramón. 1</w:t>
      </w:r>
      <w:proofErr w:type="gramStart"/>
      <w:r>
        <w:rPr>
          <w:rFonts w:ascii="Arial" w:hAnsi="Arial" w:cs="Arial"/>
          <w:sz w:val="23"/>
          <w:szCs w:val="23"/>
        </w:rPr>
        <w:t>: .</w:t>
      </w:r>
      <w:proofErr w:type="gramEnd"/>
      <w:r>
        <w:rPr>
          <w:rFonts w:ascii="Arial" w:hAnsi="Arial" w:cs="Arial"/>
          <w:sz w:val="23"/>
          <w:szCs w:val="23"/>
        </w:rPr>
        <w:t xml:space="preserve"> Costa Rica.</w:t>
      </w: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352EF87E" w:rsidR="00DA2E79" w:rsidRPr="00802A46" w:rsidRDefault="00D12F20" w:rsidP="004A4A5A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802A46">
        <w:rPr>
          <w:rFonts w:ascii="Arial" w:hAnsi="Arial" w:cs="Arial"/>
          <w:sz w:val="23"/>
          <w:szCs w:val="23"/>
        </w:rPr>
        <w:lastRenderedPageBreak/>
        <w:t xml:space="preserve">El mapa fue elaborado </w:t>
      </w:r>
      <w:r w:rsidR="00802A46" w:rsidRPr="00802A46">
        <w:rPr>
          <w:rFonts w:ascii="Arial" w:hAnsi="Arial" w:cs="Arial"/>
          <w:sz w:val="23"/>
          <w:szCs w:val="23"/>
        </w:rPr>
        <w:t>por el Instituto Geográfico Nacional</w:t>
      </w:r>
      <w:r w:rsidR="00802A46">
        <w:rPr>
          <w:rFonts w:ascii="Arial" w:hAnsi="Arial" w:cs="Arial"/>
          <w:sz w:val="23"/>
          <w:szCs w:val="23"/>
        </w:rPr>
        <w:t xml:space="preserve"> en 1949</w:t>
      </w:r>
      <w:r w:rsidR="00802A46" w:rsidRPr="00802A46">
        <w:rPr>
          <w:rFonts w:ascii="Arial" w:hAnsi="Arial" w:cs="Arial"/>
          <w:sz w:val="23"/>
          <w:szCs w:val="23"/>
        </w:rPr>
        <w:t xml:space="preserve">, se representa el </w:t>
      </w:r>
      <w:proofErr w:type="spellStart"/>
      <w:r w:rsidR="00802A46" w:rsidRPr="00802A46">
        <w:rPr>
          <w:rFonts w:ascii="Arial" w:hAnsi="Arial" w:cs="Arial"/>
          <w:sz w:val="23"/>
          <w:szCs w:val="23"/>
        </w:rPr>
        <w:t>districto</w:t>
      </w:r>
      <w:proofErr w:type="spellEnd"/>
      <w:r w:rsidR="00802A46" w:rsidRPr="00802A46">
        <w:rPr>
          <w:rFonts w:ascii="Arial" w:hAnsi="Arial" w:cs="Arial"/>
          <w:sz w:val="23"/>
          <w:szCs w:val="23"/>
        </w:rPr>
        <w:t xml:space="preserve"> 1 del cantón de San Ramo</w:t>
      </w:r>
      <w:r w:rsidR="00802A46">
        <w:rPr>
          <w:rFonts w:ascii="Arial" w:hAnsi="Arial" w:cs="Arial"/>
          <w:sz w:val="23"/>
          <w:szCs w:val="23"/>
        </w:rPr>
        <w:t>n, principalmente lo que es el casco central. Es posible identificar diferentes edificaciones como iglesias y casas de habitación y zonas de recreación como los parques. Se indica que es un reporte de campo.</w:t>
      </w: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4A59EC82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</w:p>
    <w:p w14:paraId="42D0645A" w14:textId="42DCC9EB" w:rsidR="004A4A5A" w:rsidRPr="00802A46" w:rsidRDefault="00802A46" w:rsidP="004A4A5A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  <w:lang w:val="pt-PT"/>
        </w:rPr>
      </w:pPr>
      <w:r w:rsidRPr="00802A46">
        <w:rPr>
          <w:rFonts w:ascii="Arial" w:hAnsi="Arial" w:cs="Arial"/>
          <w:sz w:val="23"/>
          <w:szCs w:val="23"/>
          <w:lang w:val="pt-PT"/>
        </w:rPr>
        <w:t>Casco central del distrito San Ramon, centro urbano, iglesia, parques, gasolinera, mecado y escuela.</w:t>
      </w: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3B23BE"/>
    <w:rsid w:val="00421CF4"/>
    <w:rsid w:val="004A4A5A"/>
    <w:rsid w:val="00696844"/>
    <w:rsid w:val="00802A46"/>
    <w:rsid w:val="00A21FD3"/>
    <w:rsid w:val="00AE74C6"/>
    <w:rsid w:val="00B25E8A"/>
    <w:rsid w:val="00BA19E5"/>
    <w:rsid w:val="00CD1D99"/>
    <w:rsid w:val="00D12F20"/>
    <w:rsid w:val="00D21D02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mariam mora</cp:lastModifiedBy>
  <cp:revision>2</cp:revision>
  <dcterms:created xsi:type="dcterms:W3CDTF">2021-07-30T17:12:00Z</dcterms:created>
  <dcterms:modified xsi:type="dcterms:W3CDTF">2021-07-30T17:12:00Z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