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6FEC21" w14:textId="77777777" w:rsidR="008556D6" w:rsidRDefault="008556D6" w:rsidP="008556D6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r>
        <w:rPr>
          <w:rFonts w:ascii="Arial" w:hAnsi="Arial" w:cs="Arial"/>
          <w:b/>
          <w:bCs/>
          <w:sz w:val="22"/>
          <w:szCs w:val="22"/>
        </w:rPr>
        <w:t>Cartographic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0BC272B3" w14:textId="77777777" w:rsidR="008556D6" w:rsidRDefault="008556D6" w:rsidP="008556D6">
      <w:pPr>
        <w:pStyle w:val="Default"/>
        <w:rPr>
          <w:sz w:val="23"/>
          <w:szCs w:val="23"/>
        </w:rPr>
      </w:pPr>
    </w:p>
    <w:p w14:paraId="3DB70628" w14:textId="150F23D2"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  <w:r w:rsidR="00783967">
        <w:rPr>
          <w:rFonts w:ascii="Arial" w:hAnsi="Arial" w:cs="Arial"/>
          <w:sz w:val="23"/>
          <w:szCs w:val="23"/>
          <w:lang w:val="pt-PT"/>
        </w:rPr>
        <w:t>Plano parcial de la República</w:t>
      </w:r>
    </w:p>
    <w:p w14:paraId="31741129" w14:textId="25867766" w:rsidR="008556D6" w:rsidRPr="000C4664" w:rsidRDefault="008556D6" w:rsidP="00097843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9C6497" w:rsidRPr="009C6497">
        <w:rPr>
          <w:rFonts w:ascii="Arial" w:hAnsi="Arial" w:cs="Arial"/>
          <w:sz w:val="23"/>
          <w:szCs w:val="23"/>
          <w:lang w:val="pt-PT"/>
        </w:rPr>
        <w:t>CR_SD_P-FP-CR_SD_8148</w:t>
      </w:r>
    </w:p>
    <w:p w14:paraId="4CC3298F" w14:textId="77777777" w:rsidR="008556D6" w:rsidRDefault="008556D6" w:rsidP="008556D6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01A5B0A8" w14:textId="70FCA1A1" w:rsidR="008556D6" w:rsidRPr="00783967" w:rsidRDefault="008556D6" w:rsidP="00526EA9">
      <w:pPr>
        <w:pStyle w:val="Default"/>
        <w:numPr>
          <w:ilvl w:val="0"/>
          <w:numId w:val="2"/>
        </w:numPr>
        <w:rPr>
          <w:sz w:val="23"/>
          <w:szCs w:val="23"/>
        </w:rPr>
      </w:pPr>
      <w:r w:rsidRPr="00783967">
        <w:rPr>
          <w:rFonts w:ascii="Arial" w:hAnsi="Arial" w:cs="Arial"/>
          <w:sz w:val="23"/>
          <w:szCs w:val="23"/>
        </w:rPr>
        <w:t xml:space="preserve">Traducción título: </w:t>
      </w:r>
    </w:p>
    <w:p w14:paraId="26D18305" w14:textId="77777777" w:rsidR="00783967" w:rsidRPr="00783967" w:rsidRDefault="00783967" w:rsidP="00783967">
      <w:pPr>
        <w:pStyle w:val="Default"/>
        <w:ind w:left="720"/>
        <w:rPr>
          <w:sz w:val="23"/>
          <w:szCs w:val="23"/>
        </w:rPr>
      </w:pPr>
    </w:p>
    <w:p w14:paraId="4C76E064" w14:textId="77777777" w:rsidR="008556D6" w:rsidRPr="000C4664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</w:p>
    <w:p w14:paraId="078B417C" w14:textId="77777777" w:rsidR="00CD273C" w:rsidRDefault="008556D6" w:rsidP="000A5D7D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 w:rsidRPr="00CD273C">
        <w:rPr>
          <w:rFonts w:ascii="Arial" w:hAnsi="Arial" w:cs="Arial"/>
          <w:sz w:val="23"/>
          <w:szCs w:val="23"/>
        </w:rPr>
        <w:t xml:space="preserve">Afiliación del autor: </w:t>
      </w:r>
    </w:p>
    <w:p w14:paraId="045BF93C" w14:textId="77777777" w:rsidR="008556D6" w:rsidRPr="00CD273C" w:rsidRDefault="008556D6" w:rsidP="000A5D7D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 w:rsidRPr="00CD273C">
        <w:rPr>
          <w:rFonts w:ascii="Arial" w:hAnsi="Arial" w:cs="Arial"/>
          <w:sz w:val="23"/>
          <w:szCs w:val="23"/>
        </w:rPr>
        <w:t xml:space="preserve">Identificador ORCID: </w:t>
      </w:r>
    </w:p>
    <w:p w14:paraId="57751556" w14:textId="77777777" w:rsidR="008556D6" w:rsidRPr="00DA2E79" w:rsidRDefault="008556D6" w:rsidP="008556D6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41C07A54" w14:textId="77777777" w:rsidR="008556D6" w:rsidRPr="004A4A5A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>
        <w:rPr>
          <w:rFonts w:ascii="Arial" w:hAnsi="Arial" w:cs="Arial"/>
          <w:sz w:val="23"/>
          <w:szCs w:val="23"/>
        </w:rPr>
        <w:t>Dirección General del Archivo Nacional (DGAN)</w:t>
      </w:r>
      <w:r w:rsidRPr="004A4A5A">
        <w:rPr>
          <w:rFonts w:ascii="Arial" w:hAnsi="Arial" w:cs="Arial"/>
          <w:sz w:val="23"/>
          <w:szCs w:val="23"/>
        </w:rPr>
        <w:t xml:space="preserve"> </w:t>
      </w:r>
    </w:p>
    <w:p w14:paraId="1021CC8C" w14:textId="77777777" w:rsidR="008556D6" w:rsidRPr="004A4A5A" w:rsidRDefault="008556D6" w:rsidP="008556D6">
      <w:pPr>
        <w:pStyle w:val="Default"/>
        <w:rPr>
          <w:rFonts w:ascii="Arial" w:hAnsi="Arial" w:cs="Arial"/>
          <w:sz w:val="23"/>
          <w:szCs w:val="23"/>
        </w:rPr>
      </w:pPr>
    </w:p>
    <w:p w14:paraId="7BB0DD24" w14:textId="77777777"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4B209674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() Mapas </w:t>
      </w:r>
    </w:p>
    <w:p w14:paraId="3C38BB07" w14:textId="77777777" w:rsidR="008556D6" w:rsidRPr="00DA2E79" w:rsidRDefault="00DA682C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077F57">
        <w:rPr>
          <w:rFonts w:ascii="Arial" w:hAnsi="Arial" w:cs="Arial"/>
          <w:sz w:val="23"/>
          <w:szCs w:val="23"/>
        </w:rPr>
        <w:t>x</w:t>
      </w:r>
      <w:r w:rsidR="008556D6"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14:paraId="676BE20B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14:paraId="30CBAC6B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14:paraId="10A25858" w14:textId="77777777"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14:paraId="3F23E8C8" w14:textId="77777777"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14:paraId="5FA61F10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302A3EC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>
        <w:rPr>
          <w:sz w:val="23"/>
          <w:szCs w:val="23"/>
        </w:rPr>
        <w:t xml:space="preserve"> </w:t>
      </w:r>
      <w:r w:rsidRPr="000C4664">
        <w:rPr>
          <w:color w:val="FF0000"/>
          <w:sz w:val="23"/>
          <w:szCs w:val="23"/>
        </w:rPr>
        <w:t>Pendiente</w:t>
      </w:r>
    </w:p>
    <w:p w14:paraId="175758EC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0CFB1475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174C71E5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6ABA2A2B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02F09482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DF6856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627DED61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Inglés </w:t>
      </w:r>
    </w:p>
    <w:p w14:paraId="14089E40" w14:textId="77777777"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Otro: </w:t>
      </w:r>
    </w:p>
    <w:p w14:paraId="29ABB8F8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3BE3D304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2E2320E3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14B1758A" w14:textId="77777777" w:rsidR="008556D6" w:rsidRPr="00E16B1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76F6F723" w14:textId="2C94C16D" w:rsidR="008556D6" w:rsidRPr="00AE74C6" w:rsidRDefault="00C563B5" w:rsidP="00097843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783967">
        <w:rPr>
          <w:rFonts w:ascii="Arial" w:hAnsi="Arial" w:cs="Arial"/>
          <w:sz w:val="23"/>
          <w:szCs w:val="23"/>
          <w:lang w:val="pt-PT"/>
        </w:rPr>
        <w:t>(S.f.</w:t>
      </w:r>
      <w:r w:rsidR="00097843" w:rsidRPr="00783967">
        <w:rPr>
          <w:rFonts w:ascii="Arial" w:hAnsi="Arial" w:cs="Arial"/>
          <w:sz w:val="23"/>
          <w:szCs w:val="23"/>
          <w:lang w:val="pt-PT"/>
        </w:rPr>
        <w:t>). [</w:t>
      </w:r>
      <w:r w:rsidR="00077F57" w:rsidRPr="00783967">
        <w:rPr>
          <w:rFonts w:ascii="Arial" w:hAnsi="Arial" w:cs="Arial"/>
          <w:sz w:val="23"/>
          <w:szCs w:val="23"/>
          <w:lang w:val="pt-PT"/>
        </w:rPr>
        <w:t>Plano</w:t>
      </w:r>
      <w:r w:rsidR="00097843" w:rsidRPr="00783967">
        <w:rPr>
          <w:rFonts w:ascii="Arial" w:hAnsi="Arial" w:cs="Arial"/>
          <w:sz w:val="23"/>
          <w:szCs w:val="23"/>
          <w:lang w:val="pt-PT"/>
        </w:rPr>
        <w:t>].</w:t>
      </w:r>
      <w:r w:rsidR="00DF6856" w:rsidRPr="00783967">
        <w:rPr>
          <w:rFonts w:ascii="Arial" w:hAnsi="Arial" w:cs="Arial"/>
          <w:sz w:val="23"/>
          <w:szCs w:val="23"/>
          <w:lang w:val="pt-PT"/>
        </w:rPr>
        <w:t xml:space="preserve"> </w:t>
      </w:r>
      <w:r w:rsidR="00783967">
        <w:rPr>
          <w:rFonts w:ascii="Arial" w:hAnsi="Arial" w:cs="Arial"/>
          <w:sz w:val="23"/>
          <w:szCs w:val="23"/>
          <w:lang w:val="pt-PT"/>
        </w:rPr>
        <w:t>Plano parcial de la República</w:t>
      </w:r>
      <w:r w:rsidR="00DF6856" w:rsidRPr="00783967">
        <w:rPr>
          <w:rFonts w:ascii="Arial" w:hAnsi="Arial" w:cs="Arial"/>
          <w:sz w:val="23"/>
          <w:szCs w:val="23"/>
          <w:lang w:val="pt-PT"/>
        </w:rPr>
        <w:t xml:space="preserve">. </w:t>
      </w:r>
      <w:r w:rsidR="00097843">
        <w:rPr>
          <w:rFonts w:ascii="Arial" w:hAnsi="Arial" w:cs="Arial"/>
          <w:sz w:val="23"/>
          <w:szCs w:val="23"/>
        </w:rPr>
        <w:t>Costa Rica.</w:t>
      </w:r>
    </w:p>
    <w:p w14:paraId="7B73E8E8" w14:textId="77777777" w:rsidR="008556D6" w:rsidRPr="006639B6" w:rsidRDefault="008556D6" w:rsidP="008556D6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28BAFB67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284B6048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DOI:</w:t>
      </w:r>
    </w:p>
    <w:p w14:paraId="6EB97708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EISSN: </w:t>
      </w:r>
    </w:p>
    <w:p w14:paraId="5C1855AE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>
        <w:rPr>
          <w:rFonts w:ascii="Arial" w:hAnsi="Arial" w:cs="Arial"/>
          <w:sz w:val="23"/>
          <w:szCs w:val="23"/>
          <w:lang w:val="en-US"/>
        </w:rPr>
        <w:t>:</w:t>
      </w:r>
    </w:p>
    <w:p w14:paraId="2C9BE415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ISBN: </w:t>
      </w:r>
    </w:p>
    <w:p w14:paraId="7389B45F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ISSN:</w:t>
      </w:r>
    </w:p>
    <w:p w14:paraId="04D989F1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PubMed):</w:t>
      </w:r>
    </w:p>
    <w:p w14:paraId="288D858B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URL:</w:t>
      </w:r>
    </w:p>
    <w:p w14:paraId="5848F8AA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of Science</w:t>
      </w:r>
      <w:r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0278836E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>
        <w:rPr>
          <w:rFonts w:ascii="Arial" w:hAnsi="Arial" w:cs="Arial"/>
          <w:sz w:val="23"/>
          <w:szCs w:val="23"/>
        </w:rPr>
        <w:t>:</w:t>
      </w:r>
    </w:p>
    <w:p w14:paraId="6456B520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6D6F863C" w14:textId="77777777"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lastRenderedPageBreak/>
        <w:t xml:space="preserve">Formato del recurso (ej.: pdf, csv, xml, epub…): </w:t>
      </w:r>
      <w:r>
        <w:rPr>
          <w:rFonts w:ascii="Arial" w:hAnsi="Arial" w:cs="Arial"/>
          <w:sz w:val="23"/>
          <w:szCs w:val="23"/>
        </w:rPr>
        <w:t>tif</w:t>
      </w:r>
    </w:p>
    <w:p w14:paraId="6A7D9512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3E54E634" w14:textId="5FFAA159" w:rsidR="008556D6" w:rsidRPr="003D6DBE" w:rsidRDefault="008556D6" w:rsidP="003D6DBE">
      <w:pPr>
        <w:pStyle w:val="Default"/>
        <w:numPr>
          <w:ilvl w:val="0"/>
          <w:numId w:val="1"/>
        </w:numPr>
        <w:tabs>
          <w:tab w:val="left" w:pos="284"/>
        </w:tabs>
        <w:jc w:val="both"/>
        <w:rPr>
          <w:color w:val="auto"/>
          <w:sz w:val="23"/>
          <w:szCs w:val="23"/>
        </w:rPr>
      </w:pPr>
      <w:r w:rsidRPr="003D6DBE">
        <w:rPr>
          <w:sz w:val="23"/>
          <w:szCs w:val="23"/>
        </w:rPr>
        <w:t xml:space="preserve">Resumen / Abstract: </w:t>
      </w:r>
      <w:r w:rsidR="003D6DBE" w:rsidRPr="003D6DBE">
        <w:rPr>
          <w:rFonts w:ascii="Arial" w:hAnsi="Arial" w:cs="Arial"/>
          <w:sz w:val="23"/>
          <w:szCs w:val="23"/>
        </w:rPr>
        <w:t>es tipo físico – político</w:t>
      </w:r>
      <w:r w:rsidR="003D6DBE">
        <w:rPr>
          <w:rFonts w:ascii="Arial" w:hAnsi="Arial" w:cs="Arial"/>
          <w:sz w:val="23"/>
          <w:szCs w:val="23"/>
        </w:rPr>
        <w:t xml:space="preserve"> (</w:t>
      </w:r>
      <w:r w:rsidR="003D6DBE">
        <w:rPr>
          <w:rFonts w:ascii="Arial" w:hAnsi="Arial" w:cs="Arial"/>
          <w:sz w:val="23"/>
          <w:szCs w:val="23"/>
        </w:rPr>
        <w:t>curvas de nivel, ríos, poblados</w:t>
      </w:r>
      <w:r w:rsidR="003D6DBE">
        <w:rPr>
          <w:rFonts w:ascii="Arial" w:hAnsi="Arial" w:cs="Arial"/>
          <w:sz w:val="23"/>
          <w:szCs w:val="23"/>
        </w:rPr>
        <w:t>)</w:t>
      </w:r>
      <w:r w:rsidR="003D6DBE" w:rsidRPr="003D6DBE">
        <w:rPr>
          <w:rFonts w:ascii="Arial" w:hAnsi="Arial" w:cs="Arial"/>
          <w:sz w:val="23"/>
          <w:szCs w:val="23"/>
        </w:rPr>
        <w:t>,</w:t>
      </w:r>
      <w:r w:rsidR="00077F57" w:rsidRPr="003D6DBE">
        <w:rPr>
          <w:rFonts w:ascii="Arial" w:hAnsi="Arial" w:cs="Arial"/>
          <w:sz w:val="23"/>
          <w:szCs w:val="23"/>
        </w:rPr>
        <w:t xml:space="preserve"> </w:t>
      </w:r>
      <w:r w:rsidR="003D6DBE" w:rsidRPr="003D6DBE">
        <w:rPr>
          <w:rFonts w:ascii="Arial" w:hAnsi="Arial" w:cs="Arial"/>
          <w:sz w:val="23"/>
          <w:szCs w:val="23"/>
        </w:rPr>
        <w:t>re</w:t>
      </w:r>
      <w:r w:rsidR="00077F57" w:rsidRPr="003D6DBE">
        <w:rPr>
          <w:rFonts w:ascii="Arial" w:hAnsi="Arial" w:cs="Arial"/>
          <w:sz w:val="23"/>
          <w:szCs w:val="23"/>
        </w:rPr>
        <w:t xml:space="preserve">presenta todo </w:t>
      </w:r>
      <w:r w:rsidR="003D6DBE" w:rsidRPr="003D6DBE">
        <w:rPr>
          <w:rFonts w:ascii="Arial" w:hAnsi="Arial" w:cs="Arial"/>
          <w:sz w:val="23"/>
          <w:szCs w:val="23"/>
        </w:rPr>
        <w:t>sector oeste de Costa Rica (co</w:t>
      </w:r>
      <w:r w:rsidR="003D6DBE">
        <w:rPr>
          <w:rFonts w:ascii="Arial" w:hAnsi="Arial" w:cs="Arial"/>
          <w:sz w:val="23"/>
          <w:szCs w:val="23"/>
        </w:rPr>
        <w:t>r</w:t>
      </w:r>
      <w:r w:rsidR="003D6DBE" w:rsidRPr="003D6DBE">
        <w:rPr>
          <w:rFonts w:ascii="Arial" w:hAnsi="Arial" w:cs="Arial"/>
          <w:sz w:val="23"/>
          <w:szCs w:val="23"/>
        </w:rPr>
        <w:t>dillera</w:t>
      </w:r>
      <w:r w:rsidR="00077F57" w:rsidRPr="003D6DBE">
        <w:rPr>
          <w:rFonts w:ascii="Arial" w:hAnsi="Arial" w:cs="Arial"/>
          <w:sz w:val="23"/>
          <w:szCs w:val="23"/>
        </w:rPr>
        <w:t xml:space="preserve"> de Tilarán, gran parte de la provincia de Guanacaste</w:t>
      </w:r>
      <w:r w:rsidR="003D6DBE" w:rsidRPr="003D6DBE">
        <w:rPr>
          <w:rFonts w:ascii="Arial" w:hAnsi="Arial" w:cs="Arial"/>
          <w:sz w:val="23"/>
          <w:szCs w:val="23"/>
        </w:rPr>
        <w:t>, G</w:t>
      </w:r>
      <w:r w:rsidR="00077F57" w:rsidRPr="003D6DBE">
        <w:rPr>
          <w:rFonts w:ascii="Arial" w:hAnsi="Arial" w:cs="Arial"/>
          <w:sz w:val="23"/>
          <w:szCs w:val="23"/>
        </w:rPr>
        <w:t>olfo de Nicoya, Isla Chira</w:t>
      </w:r>
      <w:r w:rsidR="003D6DBE" w:rsidRPr="003D6DBE">
        <w:rPr>
          <w:rFonts w:ascii="Arial" w:hAnsi="Arial" w:cs="Arial"/>
          <w:sz w:val="23"/>
          <w:szCs w:val="23"/>
        </w:rPr>
        <w:t xml:space="preserve"> y parte del Valle Central. </w:t>
      </w:r>
    </w:p>
    <w:p w14:paraId="49033386" w14:textId="77777777" w:rsidR="003D6DBE" w:rsidRPr="003D6DBE" w:rsidRDefault="003D6DBE" w:rsidP="003D6DBE">
      <w:pPr>
        <w:pStyle w:val="Default"/>
        <w:tabs>
          <w:tab w:val="left" w:pos="284"/>
        </w:tabs>
        <w:jc w:val="both"/>
        <w:rPr>
          <w:color w:val="auto"/>
          <w:sz w:val="23"/>
          <w:szCs w:val="23"/>
        </w:rPr>
      </w:pPr>
    </w:p>
    <w:p w14:paraId="5A102371" w14:textId="03412912" w:rsidR="00D83E52" w:rsidRPr="003D6DBE" w:rsidRDefault="008556D6" w:rsidP="003D6DBE">
      <w:pPr>
        <w:pStyle w:val="Default"/>
        <w:numPr>
          <w:ilvl w:val="0"/>
          <w:numId w:val="1"/>
        </w:numPr>
        <w:tabs>
          <w:tab w:val="left" w:pos="284"/>
        </w:tabs>
        <w:jc w:val="both"/>
        <w:rPr>
          <w:color w:val="auto"/>
          <w:sz w:val="23"/>
          <w:szCs w:val="23"/>
        </w:rPr>
      </w:pPr>
      <w:r w:rsidRPr="00783967">
        <w:rPr>
          <w:sz w:val="23"/>
          <w:szCs w:val="23"/>
        </w:rPr>
        <w:t xml:space="preserve">Descriptores (materias): </w:t>
      </w:r>
      <w:r w:rsidR="00D83E52" w:rsidRPr="00783967">
        <w:rPr>
          <w:sz w:val="23"/>
          <w:szCs w:val="23"/>
        </w:rPr>
        <w:t xml:space="preserve"> </w:t>
      </w:r>
      <w:r w:rsidR="003D6DBE" w:rsidRPr="003D6DBE">
        <w:rPr>
          <w:rFonts w:ascii="Arial" w:hAnsi="Arial" w:cs="Arial"/>
          <w:sz w:val="23"/>
          <w:szCs w:val="23"/>
        </w:rPr>
        <w:t>co</w:t>
      </w:r>
      <w:r w:rsidR="003D6DBE">
        <w:rPr>
          <w:rFonts w:ascii="Arial" w:hAnsi="Arial" w:cs="Arial"/>
          <w:sz w:val="23"/>
          <w:szCs w:val="23"/>
        </w:rPr>
        <w:t>r</w:t>
      </w:r>
      <w:r w:rsidR="003D6DBE" w:rsidRPr="003D6DBE">
        <w:rPr>
          <w:rFonts w:ascii="Arial" w:hAnsi="Arial" w:cs="Arial"/>
          <w:sz w:val="23"/>
          <w:szCs w:val="23"/>
        </w:rPr>
        <w:t>dillera</w:t>
      </w:r>
      <w:r w:rsidR="003D6DBE" w:rsidRPr="003D6DBE">
        <w:rPr>
          <w:rFonts w:ascii="Arial" w:hAnsi="Arial" w:cs="Arial"/>
          <w:sz w:val="23"/>
          <w:szCs w:val="23"/>
        </w:rPr>
        <w:t xml:space="preserve"> de Tilarán, Guanacaste, Golfo de Nicoya, Isla Chira</w:t>
      </w:r>
      <w:r w:rsidR="003D6DBE">
        <w:rPr>
          <w:rFonts w:ascii="Arial" w:hAnsi="Arial" w:cs="Arial"/>
          <w:sz w:val="23"/>
          <w:szCs w:val="23"/>
        </w:rPr>
        <w:t xml:space="preserve">, </w:t>
      </w:r>
      <w:r w:rsidR="003D6DBE" w:rsidRPr="003D6DBE">
        <w:rPr>
          <w:rFonts w:ascii="Arial" w:hAnsi="Arial" w:cs="Arial"/>
          <w:sz w:val="23"/>
          <w:szCs w:val="23"/>
        </w:rPr>
        <w:t>Valle Central</w:t>
      </w:r>
      <w:r w:rsidR="003D6DBE">
        <w:rPr>
          <w:rFonts w:ascii="Arial" w:hAnsi="Arial" w:cs="Arial"/>
          <w:sz w:val="23"/>
          <w:szCs w:val="23"/>
        </w:rPr>
        <w:t>, Costa Rica.</w:t>
      </w:r>
    </w:p>
    <w:p w14:paraId="382C9BFD" w14:textId="77777777" w:rsidR="008556D6" w:rsidRPr="00783967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22690F01" w14:textId="77777777"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337167E4" w14:textId="77777777" w:rsidR="008556D6" w:rsidRDefault="008556D6" w:rsidP="008556D6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20AB5718" w14:textId="77777777"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r w:rsidRPr="00DA2E79">
        <w:rPr>
          <w:sz w:val="23"/>
          <w:szCs w:val="23"/>
          <w:lang w:val="en-US"/>
        </w:rPr>
        <w:t xml:space="preserve">Licencia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(https://creativecommons.org/licenses/by-nc-sa/4.0/deed.es</w:t>
      </w:r>
      <w:r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6838EF36" w14:textId="77777777" w:rsidR="008556D6" w:rsidRPr="00DA2E79" w:rsidRDefault="008556D6" w:rsidP="008556D6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6B3DCCFF" w14:textId="77777777" w:rsidR="008556D6" w:rsidRPr="00DA2E79" w:rsidRDefault="008556D6" w:rsidP="008556D6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CEE3F6F" w14:textId="77777777" w:rsidR="00A43E54" w:rsidRDefault="00A43E54"/>
    <w:sectPr w:rsidR="00A43E5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6D6"/>
    <w:rsid w:val="00062282"/>
    <w:rsid w:val="00077F57"/>
    <w:rsid w:val="000932EE"/>
    <w:rsid w:val="00097843"/>
    <w:rsid w:val="000E42D8"/>
    <w:rsid w:val="00101FDE"/>
    <w:rsid w:val="00184CA6"/>
    <w:rsid w:val="001A1B73"/>
    <w:rsid w:val="002F25E4"/>
    <w:rsid w:val="00313F8F"/>
    <w:rsid w:val="003574BA"/>
    <w:rsid w:val="003A4EEC"/>
    <w:rsid w:val="003D6DBE"/>
    <w:rsid w:val="003F436B"/>
    <w:rsid w:val="004C22C9"/>
    <w:rsid w:val="005359CC"/>
    <w:rsid w:val="005F543A"/>
    <w:rsid w:val="00614B4C"/>
    <w:rsid w:val="0067118E"/>
    <w:rsid w:val="00783967"/>
    <w:rsid w:val="00790F7C"/>
    <w:rsid w:val="007E782D"/>
    <w:rsid w:val="008556D6"/>
    <w:rsid w:val="0092187D"/>
    <w:rsid w:val="0096616B"/>
    <w:rsid w:val="009C6497"/>
    <w:rsid w:val="009F2A19"/>
    <w:rsid w:val="00A43E54"/>
    <w:rsid w:val="00A4727D"/>
    <w:rsid w:val="00AE6486"/>
    <w:rsid w:val="00C2268F"/>
    <w:rsid w:val="00C563B5"/>
    <w:rsid w:val="00CD273C"/>
    <w:rsid w:val="00D83E52"/>
    <w:rsid w:val="00DA682C"/>
    <w:rsid w:val="00DB6282"/>
    <w:rsid w:val="00DC771B"/>
    <w:rsid w:val="00DF6856"/>
    <w:rsid w:val="00E87CF3"/>
    <w:rsid w:val="00EE7BE3"/>
    <w:rsid w:val="00EF5B7C"/>
    <w:rsid w:val="00F04357"/>
    <w:rsid w:val="00F50293"/>
    <w:rsid w:val="00F87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0483101"/>
  <w15:chartTrackingRefBased/>
  <w15:docId w15:val="{3816EA74-356E-43FE-8AE7-59AD5FA3D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8556D6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83E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8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270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UNA</dc:creator>
  <cp:keywords/>
  <dc:description/>
  <cp:lastModifiedBy>BEPSY CEDEÑO  MONTOYA</cp:lastModifiedBy>
  <cp:revision>5</cp:revision>
  <dcterms:created xsi:type="dcterms:W3CDTF">2021-07-30T14:45:00Z</dcterms:created>
  <dcterms:modified xsi:type="dcterms:W3CDTF">2021-11-26T23:11:00Z</dcterms:modified>
</cp:coreProperties>
</file>