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2D9852BD" w14:textId="1F11D644" w:rsidR="002642AF" w:rsidRPr="007E5FAF" w:rsidRDefault="00DA2E79" w:rsidP="003978B7">
      <w:pPr>
        <w:pStyle w:val="Default"/>
        <w:numPr>
          <w:ilvl w:val="0"/>
          <w:numId w:val="14"/>
        </w:numPr>
        <w:tabs>
          <w:tab w:val="left" w:pos="284"/>
        </w:tabs>
        <w:rPr>
          <w:sz w:val="23"/>
          <w:szCs w:val="23"/>
          <w:lang w:val="pt-PT"/>
        </w:rPr>
      </w:pPr>
      <w:r w:rsidRPr="007E5FAF">
        <w:rPr>
          <w:sz w:val="23"/>
          <w:szCs w:val="23"/>
          <w:lang w:val="pt-PT"/>
        </w:rPr>
        <w:t xml:space="preserve">Título: </w:t>
      </w:r>
      <w:r w:rsidR="00613BC1" w:rsidRPr="007E5FAF">
        <w:rPr>
          <w:sz w:val="23"/>
          <w:szCs w:val="23"/>
          <w:lang w:val="pt-PT"/>
        </w:rPr>
        <w:t xml:space="preserve">Union Oil Company of California - </w:t>
      </w:r>
      <w:r w:rsidR="005C10B0" w:rsidRPr="007E5FAF">
        <w:rPr>
          <w:sz w:val="23"/>
          <w:szCs w:val="23"/>
          <w:lang w:val="pt-PT"/>
        </w:rPr>
        <w:t>Plano</w:t>
      </w:r>
      <w:r w:rsidR="00A70121" w:rsidRPr="007E5FAF">
        <w:rPr>
          <w:sz w:val="23"/>
          <w:szCs w:val="23"/>
          <w:lang w:val="pt-PT"/>
        </w:rPr>
        <w:t xml:space="preserve"> </w:t>
      </w:r>
      <w:r w:rsidR="00613BC1" w:rsidRPr="007E5FAF">
        <w:rPr>
          <w:sz w:val="23"/>
          <w:szCs w:val="23"/>
          <w:lang w:val="pt-PT"/>
        </w:rPr>
        <w:t>de terreno</w:t>
      </w:r>
    </w:p>
    <w:p w14:paraId="2AD3936E" w14:textId="6CC5B95D" w:rsidR="005C10B0" w:rsidRPr="00746838" w:rsidRDefault="00DA2E79" w:rsidP="00746838">
      <w:pPr>
        <w:pStyle w:val="Default"/>
        <w:numPr>
          <w:ilvl w:val="0"/>
          <w:numId w:val="14"/>
        </w:numPr>
        <w:tabs>
          <w:tab w:val="left" w:pos="284"/>
        </w:tabs>
        <w:rPr>
          <w:sz w:val="23"/>
          <w:szCs w:val="23"/>
          <w:lang w:val="pt-PT"/>
        </w:rPr>
      </w:pPr>
      <w:r w:rsidRPr="002642AF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8D278E" w:rsidRPr="008D278E">
        <w:rPr>
          <w:rFonts w:ascii="Arial" w:hAnsi="Arial" w:cs="Arial"/>
          <w:sz w:val="23"/>
          <w:szCs w:val="23"/>
          <w:lang w:val="pt-PT"/>
        </w:rPr>
        <w:t>CR-</w:t>
      </w:r>
      <w:r w:rsidR="00746838">
        <w:rPr>
          <w:rFonts w:ascii="Arial" w:hAnsi="Arial" w:cs="Arial"/>
          <w:sz w:val="23"/>
          <w:szCs w:val="23"/>
          <w:lang w:val="pt-PT"/>
        </w:rPr>
        <w:t>COL</w:t>
      </w:r>
      <w:r w:rsidR="008D278E" w:rsidRPr="00746838">
        <w:rPr>
          <w:rFonts w:ascii="Arial" w:hAnsi="Arial" w:cs="Arial"/>
          <w:sz w:val="23"/>
          <w:szCs w:val="23"/>
          <w:lang w:val="pt-PT"/>
        </w:rPr>
        <w:t>_DGAN_F-CR-</w:t>
      </w:r>
      <w:r w:rsidR="00500261" w:rsidRPr="00746838">
        <w:rPr>
          <w:rFonts w:ascii="Arial" w:hAnsi="Arial" w:cs="Arial"/>
          <w:sz w:val="23"/>
          <w:szCs w:val="23"/>
          <w:lang w:val="pt-PT"/>
        </w:rPr>
        <w:t>COL</w:t>
      </w:r>
      <w:r w:rsidR="008D278E" w:rsidRPr="00746838">
        <w:rPr>
          <w:rFonts w:ascii="Arial" w:hAnsi="Arial" w:cs="Arial"/>
          <w:sz w:val="23"/>
          <w:szCs w:val="23"/>
          <w:lang w:val="pt-PT"/>
        </w:rPr>
        <w:t>_1322</w:t>
      </w:r>
    </w:p>
    <w:p w14:paraId="04771F3E" w14:textId="20E5CC19" w:rsidR="00DA2E79" w:rsidRPr="005C10B0" w:rsidRDefault="00DA2E79" w:rsidP="00C3407B">
      <w:pPr>
        <w:pStyle w:val="Default"/>
        <w:numPr>
          <w:ilvl w:val="0"/>
          <w:numId w:val="14"/>
        </w:numPr>
        <w:rPr>
          <w:sz w:val="23"/>
          <w:szCs w:val="23"/>
        </w:rPr>
      </w:pPr>
      <w:r w:rsidRPr="005C10B0"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100DB01F" w14:textId="205F978A" w:rsidR="002642AF" w:rsidRPr="002642AF" w:rsidRDefault="00DA2E79" w:rsidP="002642AF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2642AF">
        <w:rPr>
          <w:sz w:val="23"/>
          <w:szCs w:val="23"/>
        </w:rPr>
        <w:t xml:space="preserve">Autor (es): </w:t>
      </w:r>
      <w:r w:rsidR="007E5FAF">
        <w:rPr>
          <w:sz w:val="23"/>
          <w:szCs w:val="23"/>
        </w:rPr>
        <w:t xml:space="preserve"> </w:t>
      </w:r>
      <w:r w:rsidR="008D278E">
        <w:rPr>
          <w:sz w:val="23"/>
          <w:szCs w:val="23"/>
        </w:rPr>
        <w:t>Sin Autor</w:t>
      </w:r>
    </w:p>
    <w:p w14:paraId="6BEE29E8" w14:textId="059154AE" w:rsidR="00DA2E79" w:rsidRPr="002642AF" w:rsidRDefault="00DA2E79" w:rsidP="002642AF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2642AF">
        <w:rPr>
          <w:rFonts w:ascii="Arial" w:hAnsi="Arial" w:cs="Arial"/>
          <w:sz w:val="23"/>
          <w:szCs w:val="23"/>
        </w:rPr>
        <w:t xml:space="preserve">Afiliación del autor: 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1582CCAF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8D278E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0E455962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3E03CEAA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 w:rsidRPr="007E5FAF">
        <w:rPr>
          <w:color w:val="auto"/>
          <w:sz w:val="23"/>
          <w:szCs w:val="23"/>
        </w:rPr>
        <w:t xml:space="preserve"> </w:t>
      </w:r>
      <w:r w:rsidR="008D278E">
        <w:rPr>
          <w:color w:val="auto"/>
          <w:sz w:val="23"/>
          <w:szCs w:val="23"/>
        </w:rPr>
        <w:t>1984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09E9D98A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667549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6E2276FF" w14:textId="5115EAD0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613BC1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 xml:space="preserve">) Inglés </w:t>
      </w:r>
    </w:p>
    <w:p w14:paraId="3B3BF55F" w14:textId="5ECD6D60" w:rsidR="00DA2E79" w:rsidRDefault="00DA2E79" w:rsidP="005C10B0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() Otro: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2AA7D5E8" w14:textId="77777777" w:rsidR="002642AF" w:rsidRDefault="00DA2E79" w:rsidP="002642AF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4A28FFA2" w14:textId="66223337" w:rsidR="00667549" w:rsidRPr="00DB5894" w:rsidRDefault="008D278E" w:rsidP="00667549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Sin Autor</w:t>
      </w:r>
      <w:r w:rsidR="00667549" w:rsidRPr="00DB5894">
        <w:rPr>
          <w:rFonts w:ascii="Arial" w:hAnsi="Arial" w:cs="Arial"/>
          <w:sz w:val="23"/>
          <w:szCs w:val="23"/>
        </w:rPr>
        <w:t>. [</w:t>
      </w:r>
      <w:r>
        <w:rPr>
          <w:rFonts w:ascii="Arial" w:hAnsi="Arial" w:cs="Arial"/>
          <w:sz w:val="23"/>
          <w:szCs w:val="23"/>
        </w:rPr>
        <w:t>Mapa</w:t>
      </w:r>
      <w:r w:rsidR="00667549" w:rsidRPr="00DB5894">
        <w:rPr>
          <w:rFonts w:ascii="Arial" w:hAnsi="Arial" w:cs="Arial"/>
          <w:sz w:val="23"/>
          <w:szCs w:val="23"/>
        </w:rPr>
        <w:t>].</w:t>
      </w:r>
      <w:r>
        <w:rPr>
          <w:rFonts w:ascii="Arial" w:hAnsi="Arial" w:cs="Arial"/>
          <w:sz w:val="23"/>
          <w:szCs w:val="23"/>
        </w:rPr>
        <w:t xml:space="preserve"> Anexo al tratado sobre delimitación de áreas marinas</w:t>
      </w:r>
      <w:r w:rsidR="00667549">
        <w:rPr>
          <w:rFonts w:ascii="Arial" w:hAnsi="Arial" w:cs="Arial"/>
          <w:sz w:val="23"/>
          <w:szCs w:val="23"/>
        </w:rPr>
        <w:t>.</w:t>
      </w:r>
      <w:r>
        <w:rPr>
          <w:rFonts w:ascii="Arial" w:hAnsi="Arial" w:cs="Arial"/>
          <w:sz w:val="23"/>
          <w:szCs w:val="23"/>
        </w:rPr>
        <w:t xml:space="preserve"> Sin Escala</w:t>
      </w:r>
      <w:r w:rsidR="00667549" w:rsidRPr="00DB5894">
        <w:rPr>
          <w:rFonts w:ascii="Arial" w:hAnsi="Arial" w:cs="Arial"/>
          <w:sz w:val="23"/>
          <w:szCs w:val="23"/>
        </w:rPr>
        <w:t xml:space="preserve">. Sin edición. </w:t>
      </w:r>
      <w:r>
        <w:rPr>
          <w:rFonts w:ascii="Arial" w:hAnsi="Arial" w:cs="Arial"/>
          <w:sz w:val="23"/>
          <w:szCs w:val="23"/>
        </w:rPr>
        <w:t>Colombia-</w:t>
      </w:r>
      <w:r w:rsidR="00667549" w:rsidRPr="00DB5894">
        <w:rPr>
          <w:rFonts w:ascii="Arial" w:hAnsi="Arial" w:cs="Arial"/>
          <w:sz w:val="23"/>
          <w:szCs w:val="23"/>
        </w:rPr>
        <w:t xml:space="preserve">Costa Rica. </w:t>
      </w:r>
    </w:p>
    <w:p w14:paraId="31B18FF9" w14:textId="77777777" w:rsidR="005C10B0" w:rsidRDefault="005C10B0" w:rsidP="005C10B0">
      <w:pPr>
        <w:pStyle w:val="Default"/>
        <w:tabs>
          <w:tab w:val="left" w:pos="284"/>
        </w:tabs>
        <w:rPr>
          <w:sz w:val="23"/>
          <w:szCs w:val="23"/>
        </w:rPr>
      </w:pPr>
    </w:p>
    <w:p w14:paraId="47ADC35A" w14:textId="53670181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WOS (Web of Science</w:t>
      </w:r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pdf, csv, xml, epub…): </w:t>
      </w:r>
      <w:r w:rsidR="000C4664">
        <w:rPr>
          <w:rFonts w:ascii="Arial" w:hAnsi="Arial" w:cs="Arial"/>
          <w:sz w:val="23"/>
          <w:szCs w:val="23"/>
        </w:rPr>
        <w:t>tif</w:t>
      </w:r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2E18D9A2" w14:textId="77777777" w:rsidR="0040764E" w:rsidRPr="0040764E" w:rsidRDefault="00DA2E79" w:rsidP="0040764E">
      <w:pPr>
        <w:pStyle w:val="Default"/>
        <w:numPr>
          <w:ilvl w:val="0"/>
          <w:numId w:val="13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7E5FAF">
        <w:rPr>
          <w:sz w:val="23"/>
          <w:szCs w:val="23"/>
        </w:rPr>
        <w:t>Resumen / Abstract</w:t>
      </w:r>
      <w:r w:rsidR="00421CF4" w:rsidRPr="007E5FAF">
        <w:rPr>
          <w:sz w:val="23"/>
          <w:szCs w:val="23"/>
        </w:rPr>
        <w:t>:</w:t>
      </w:r>
      <w:r w:rsidR="001415ED" w:rsidRPr="007E5FAF">
        <w:rPr>
          <w:sz w:val="23"/>
          <w:szCs w:val="23"/>
        </w:rPr>
        <w:t xml:space="preserve"> </w:t>
      </w:r>
    </w:p>
    <w:p w14:paraId="0A61DC25" w14:textId="77777777" w:rsidR="0040764E" w:rsidRDefault="0040764E" w:rsidP="0040764E">
      <w:pPr>
        <w:pStyle w:val="Prrafodelista"/>
        <w:rPr>
          <w:rFonts w:ascii="Arial" w:hAnsi="Arial" w:cs="Arial"/>
          <w:sz w:val="23"/>
          <w:szCs w:val="23"/>
        </w:rPr>
      </w:pPr>
    </w:p>
    <w:p w14:paraId="35A5FFEE" w14:textId="443212F6" w:rsidR="008D278E" w:rsidRPr="00DB5894" w:rsidRDefault="008D278E" w:rsidP="008D278E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lastRenderedPageBreak/>
        <w:t>Anexo al tratado sobre delimitación de áreas marinas</w:t>
      </w:r>
      <w:r w:rsidRPr="00DB5894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Colombia-</w:t>
      </w:r>
      <w:r w:rsidRPr="00DB5894">
        <w:rPr>
          <w:rFonts w:ascii="Arial" w:hAnsi="Arial" w:cs="Arial"/>
          <w:sz w:val="23"/>
          <w:szCs w:val="23"/>
        </w:rPr>
        <w:t xml:space="preserve">Costa Rica. </w:t>
      </w:r>
    </w:p>
    <w:p w14:paraId="3C582C9F" w14:textId="77777777" w:rsidR="008D278E" w:rsidRDefault="008D278E" w:rsidP="008D278E">
      <w:pPr>
        <w:pStyle w:val="Default"/>
        <w:tabs>
          <w:tab w:val="left" w:pos="284"/>
        </w:tabs>
        <w:rPr>
          <w:sz w:val="23"/>
          <w:szCs w:val="23"/>
        </w:rPr>
      </w:pPr>
    </w:p>
    <w:p w14:paraId="4A000BFB" w14:textId="77777777" w:rsidR="00667549" w:rsidRPr="007E5FAF" w:rsidRDefault="00667549" w:rsidP="00667549">
      <w:pPr>
        <w:pStyle w:val="Default"/>
        <w:tabs>
          <w:tab w:val="left" w:pos="284"/>
        </w:tabs>
        <w:jc w:val="both"/>
        <w:rPr>
          <w:color w:val="auto"/>
          <w:sz w:val="23"/>
          <w:szCs w:val="23"/>
        </w:rPr>
      </w:pPr>
    </w:p>
    <w:p w14:paraId="56893A60" w14:textId="7BBD79A3" w:rsidR="0040764E" w:rsidRPr="008D278E" w:rsidRDefault="00DA2E79" w:rsidP="0040764E">
      <w:pPr>
        <w:pStyle w:val="Default"/>
        <w:tabs>
          <w:tab w:val="left" w:pos="284"/>
        </w:tabs>
        <w:jc w:val="both"/>
        <w:rPr>
          <w:color w:val="auto"/>
          <w:sz w:val="23"/>
          <w:szCs w:val="23"/>
        </w:rPr>
      </w:pPr>
      <w:r w:rsidRPr="008D278E">
        <w:rPr>
          <w:sz w:val="23"/>
          <w:szCs w:val="23"/>
        </w:rPr>
        <w:t>Descriptores (materias)</w:t>
      </w:r>
      <w:r w:rsidR="00421CF4" w:rsidRPr="008D278E">
        <w:rPr>
          <w:sz w:val="23"/>
          <w:szCs w:val="23"/>
        </w:rPr>
        <w:t>:</w:t>
      </w:r>
      <w:r w:rsidR="001415ED" w:rsidRPr="008D278E">
        <w:rPr>
          <w:sz w:val="23"/>
          <w:szCs w:val="23"/>
        </w:rPr>
        <w:t xml:space="preserve"> </w:t>
      </w:r>
      <w:r w:rsidR="008D278E" w:rsidRPr="008D278E">
        <w:rPr>
          <w:rFonts w:ascii="Arial" w:hAnsi="Arial" w:cs="Arial"/>
          <w:sz w:val="23"/>
          <w:szCs w:val="23"/>
        </w:rPr>
        <w:t xml:space="preserve">Colombia, Costa Rica, </w:t>
      </w:r>
      <w:r w:rsidR="008D278E">
        <w:rPr>
          <w:rFonts w:ascii="Arial" w:hAnsi="Arial" w:cs="Arial"/>
          <w:sz w:val="23"/>
          <w:szCs w:val="23"/>
        </w:rPr>
        <w:t>A</w:t>
      </w:r>
      <w:r w:rsidR="008D278E" w:rsidRPr="008D278E">
        <w:rPr>
          <w:rFonts w:ascii="Arial" w:hAnsi="Arial" w:cs="Arial"/>
          <w:sz w:val="23"/>
          <w:szCs w:val="23"/>
        </w:rPr>
        <w:t>gua</w:t>
      </w:r>
      <w:r w:rsidR="008D278E">
        <w:rPr>
          <w:rFonts w:ascii="Arial" w:hAnsi="Arial" w:cs="Arial"/>
          <w:sz w:val="23"/>
          <w:szCs w:val="23"/>
        </w:rPr>
        <w:t>s marinas, Cooperación marítima</w:t>
      </w:r>
    </w:p>
    <w:p w14:paraId="42D0645A" w14:textId="699146EB" w:rsidR="004A4A5A" w:rsidRPr="008D278E" w:rsidRDefault="004A4A5A" w:rsidP="00145D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</w:p>
    <w:p w14:paraId="364980C0" w14:textId="77777777" w:rsidR="00F82970" w:rsidRPr="008D278E" w:rsidRDefault="00F82970" w:rsidP="00F82970">
      <w:pPr>
        <w:pStyle w:val="Default"/>
        <w:tabs>
          <w:tab w:val="left" w:pos="284"/>
        </w:tabs>
        <w:rPr>
          <w:sz w:val="23"/>
          <w:szCs w:val="23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altName w:val="Arial Narrow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60B14"/>
    <w:rsid w:val="000B48ED"/>
    <w:rsid w:val="000C4664"/>
    <w:rsid w:val="001415ED"/>
    <w:rsid w:val="00222CAA"/>
    <w:rsid w:val="0022458E"/>
    <w:rsid w:val="002642AF"/>
    <w:rsid w:val="003014A5"/>
    <w:rsid w:val="0040764E"/>
    <w:rsid w:val="00421CF4"/>
    <w:rsid w:val="004414D0"/>
    <w:rsid w:val="00491C47"/>
    <w:rsid w:val="004A4A5A"/>
    <w:rsid w:val="004B765D"/>
    <w:rsid w:val="00500261"/>
    <w:rsid w:val="00534D58"/>
    <w:rsid w:val="005C10B0"/>
    <w:rsid w:val="005D7108"/>
    <w:rsid w:val="00606137"/>
    <w:rsid w:val="00613BC1"/>
    <w:rsid w:val="00667549"/>
    <w:rsid w:val="00740CA9"/>
    <w:rsid w:val="00746838"/>
    <w:rsid w:val="007D4899"/>
    <w:rsid w:val="007E5FAF"/>
    <w:rsid w:val="00853CEA"/>
    <w:rsid w:val="00863812"/>
    <w:rsid w:val="008D278E"/>
    <w:rsid w:val="009A1AEE"/>
    <w:rsid w:val="009E2245"/>
    <w:rsid w:val="00A21B40"/>
    <w:rsid w:val="00A308C3"/>
    <w:rsid w:val="00A70121"/>
    <w:rsid w:val="00AE74C6"/>
    <w:rsid w:val="00B25E8A"/>
    <w:rsid w:val="00B26E2A"/>
    <w:rsid w:val="00B86C4E"/>
    <w:rsid w:val="00BA19E5"/>
    <w:rsid w:val="00BD2071"/>
    <w:rsid w:val="00CD1D99"/>
    <w:rsid w:val="00CE28B6"/>
    <w:rsid w:val="00DA2E79"/>
    <w:rsid w:val="00DC3DE1"/>
    <w:rsid w:val="00E16B16"/>
    <w:rsid w:val="00E71E98"/>
    <w:rsid w:val="00E86209"/>
    <w:rsid w:val="00EB4A4B"/>
    <w:rsid w:val="00F82970"/>
    <w:rsid w:val="00F91AD7"/>
    <w:rsid w:val="00F949F7"/>
    <w:rsid w:val="00FB3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5C10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5C10B0"/>
    <w:rPr>
      <w:rFonts w:ascii="Times New Roman" w:eastAsia="Times New Roman" w:hAnsi="Times New Roman" w:cs="Times New Roman"/>
      <w:b/>
      <w:bCs/>
      <w:sz w:val="36"/>
      <w:szCs w:val="36"/>
      <w:lang w:eastAsia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260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Guillermo Calderón Ramírez</cp:lastModifiedBy>
  <cp:revision>11</cp:revision>
  <dcterms:created xsi:type="dcterms:W3CDTF">2021-02-25T22:05:00Z</dcterms:created>
  <dcterms:modified xsi:type="dcterms:W3CDTF">2021-06-25T20:44:00Z</dcterms:modified>
</cp:coreProperties>
</file>