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07FB48A7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bookmarkStart w:id="0" w:name="_Hlk111727538"/>
      <w:r w:rsidR="0046608A">
        <w:rPr>
          <w:sz w:val="23"/>
          <w:szCs w:val="23"/>
          <w:lang w:val="pt-BR"/>
        </w:rPr>
        <w:t>Provincia de Guanacaste</w:t>
      </w:r>
      <w:r w:rsidR="003A059A">
        <w:rPr>
          <w:sz w:val="23"/>
          <w:szCs w:val="23"/>
          <w:lang w:val="pt-BR"/>
        </w:rPr>
        <w:t xml:space="preserve"> y su división territorial por cantones </w:t>
      </w:r>
    </w:p>
    <w:bookmarkEnd w:id="0"/>
    <w:p w14:paraId="21B6FF91" w14:textId="6B937C5B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8723D">
        <w:rPr>
          <w:rFonts w:ascii="Arial" w:hAnsi="Arial" w:cs="Arial"/>
          <w:sz w:val="23"/>
          <w:szCs w:val="23"/>
          <w:lang w:val="pt-PT"/>
        </w:rPr>
        <w:t>CR_AI_P-</w:t>
      </w:r>
      <w:r w:rsidR="0046608A">
        <w:rPr>
          <w:rFonts w:ascii="Arial" w:hAnsi="Arial" w:cs="Arial"/>
          <w:sz w:val="23"/>
          <w:szCs w:val="23"/>
          <w:lang w:val="pt-PT"/>
        </w:rPr>
        <w:t>L</w:t>
      </w:r>
      <w:r w:rsidR="0088723D">
        <w:rPr>
          <w:rFonts w:ascii="Arial" w:hAnsi="Arial" w:cs="Arial"/>
          <w:sz w:val="23"/>
          <w:szCs w:val="23"/>
          <w:lang w:val="pt-PT"/>
        </w:rPr>
        <w:t>-</w:t>
      </w:r>
      <w:r w:rsidR="009106A2">
        <w:rPr>
          <w:rFonts w:ascii="Arial" w:hAnsi="Arial" w:cs="Arial"/>
          <w:sz w:val="23"/>
          <w:szCs w:val="23"/>
          <w:lang w:val="pt-PT"/>
        </w:rPr>
        <w:t>GTE_</w:t>
      </w:r>
      <w:r w:rsidR="0088723D">
        <w:rPr>
          <w:rFonts w:ascii="Arial" w:hAnsi="Arial" w:cs="Arial"/>
          <w:sz w:val="23"/>
          <w:szCs w:val="23"/>
          <w:lang w:val="pt-PT"/>
        </w:rPr>
        <w:t>20</w:t>
      </w:r>
      <w:r w:rsidR="0046608A">
        <w:rPr>
          <w:rFonts w:ascii="Arial" w:hAnsi="Arial" w:cs="Arial"/>
          <w:sz w:val="23"/>
          <w:szCs w:val="23"/>
          <w:lang w:val="pt-PT"/>
        </w:rPr>
        <w:t>0</w:t>
      </w:r>
      <w:r w:rsidR="00BE7EFD">
        <w:rPr>
          <w:rFonts w:ascii="Arial" w:hAnsi="Arial" w:cs="Arial"/>
          <w:sz w:val="23"/>
          <w:szCs w:val="23"/>
          <w:lang w:val="pt-PT"/>
        </w:rPr>
        <w:t>0</w:t>
      </w:r>
      <w:r w:rsidR="0088723D">
        <w:rPr>
          <w:rFonts w:ascii="Arial" w:hAnsi="Arial" w:cs="Arial"/>
          <w:sz w:val="23"/>
          <w:szCs w:val="23"/>
          <w:lang w:val="pt-PT"/>
        </w:rPr>
        <w:t>00_</w:t>
      </w:r>
      <w:r w:rsidR="0046608A">
        <w:rPr>
          <w:rFonts w:ascii="Arial" w:hAnsi="Arial" w:cs="Arial"/>
          <w:sz w:val="23"/>
          <w:szCs w:val="23"/>
          <w:lang w:val="pt-PT"/>
        </w:rPr>
        <w:t>7032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22ABDC75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3A059A">
        <w:rPr>
          <w:sz w:val="23"/>
          <w:szCs w:val="23"/>
        </w:rPr>
        <w:t xml:space="preserve">Daniel González </w:t>
      </w:r>
    </w:p>
    <w:p w14:paraId="6BEE29E8" w14:textId="6F75176F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88723D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724C436A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3A059A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4F97DE3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3A059A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105455C7" w:rsidR="001415ED" w:rsidRPr="00AE74C6" w:rsidRDefault="003A059A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González, 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Mapa</w:t>
      </w:r>
      <w:r w:rsidR="001415ED" w:rsidRPr="00AE74C6">
        <w:rPr>
          <w:rFonts w:ascii="Arial" w:hAnsi="Arial" w:cs="Arial"/>
          <w:sz w:val="23"/>
          <w:szCs w:val="23"/>
        </w:rPr>
        <w:t>].</w:t>
      </w:r>
      <w:r>
        <w:rPr>
          <w:rFonts w:ascii="Arial" w:hAnsi="Arial" w:cs="Arial"/>
          <w:sz w:val="23"/>
          <w:szCs w:val="23"/>
        </w:rPr>
        <w:t xml:space="preserve"> Provincia de Guanacaste y su división territorial por cantones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F67721">
        <w:rPr>
          <w:rFonts w:ascii="Arial" w:hAnsi="Arial" w:cs="Arial"/>
          <w:sz w:val="23"/>
          <w:szCs w:val="23"/>
        </w:rPr>
        <w:t>20</w:t>
      </w:r>
      <w:r>
        <w:rPr>
          <w:rFonts w:ascii="Arial" w:hAnsi="Arial" w:cs="Arial"/>
          <w:sz w:val="23"/>
          <w:szCs w:val="23"/>
        </w:rPr>
        <w:t>00</w:t>
      </w:r>
      <w:r w:rsidR="00F67721">
        <w:rPr>
          <w:rFonts w:ascii="Arial" w:hAnsi="Arial" w:cs="Arial"/>
          <w:sz w:val="23"/>
          <w:szCs w:val="23"/>
        </w:rPr>
        <w:t>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F67721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4D8D647C" w:rsidR="00DA2E79" w:rsidRPr="00421CF4" w:rsidRDefault="00DA2E79" w:rsidP="00F67721">
      <w:pPr>
        <w:pStyle w:val="Default"/>
        <w:tabs>
          <w:tab w:val="left" w:pos="6929"/>
        </w:tabs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050164F0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3A059A">
        <w:rPr>
          <w:sz w:val="23"/>
          <w:szCs w:val="23"/>
          <w:lang w:val="pt-PT"/>
        </w:rPr>
        <w:t>Guanacaste, cantones, Limite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3A059A"/>
    <w:rsid w:val="00421CF4"/>
    <w:rsid w:val="0046608A"/>
    <w:rsid w:val="004A4A5A"/>
    <w:rsid w:val="0088723D"/>
    <w:rsid w:val="009106A2"/>
    <w:rsid w:val="00A21FD3"/>
    <w:rsid w:val="00AE74C6"/>
    <w:rsid w:val="00B25E8A"/>
    <w:rsid w:val="00BA19E5"/>
    <w:rsid w:val="00BE7EFD"/>
    <w:rsid w:val="00CD1D99"/>
    <w:rsid w:val="00D21D02"/>
    <w:rsid w:val="00DA2E79"/>
    <w:rsid w:val="00E16B16"/>
    <w:rsid w:val="00F67721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2022-08-19T01:36:00Z</dcterms:created>
  <dcterms:modified xsi:type="dcterms:W3CDTF">2022-08-27T07:15:00Z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