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4C30138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0F4870">
        <w:rPr>
          <w:sz w:val="23"/>
          <w:szCs w:val="23"/>
          <w:lang w:val="pt-BR"/>
        </w:rPr>
        <w:t>Ciudad de Santa Cruz</w:t>
      </w:r>
    </w:p>
    <w:p w14:paraId="21B6FF91" w14:textId="7CF9ECFA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F4870" w:rsidRPr="000F4870">
        <w:rPr>
          <w:rFonts w:ascii="Arial" w:hAnsi="Arial" w:cs="Arial"/>
          <w:sz w:val="23"/>
          <w:szCs w:val="23"/>
          <w:lang w:val="pt-PT"/>
        </w:rPr>
        <w:t>CR_IGN_M-CONS-GTE_5000_4847</w:t>
      </w:r>
      <w:r w:rsidR="000F4870">
        <w:rPr>
          <w:rFonts w:ascii="Arial" w:hAnsi="Arial" w:cs="Arial"/>
          <w:sz w:val="23"/>
          <w:szCs w:val="23"/>
          <w:lang w:val="pt-PT"/>
        </w:rPr>
        <w:tab/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0096B2D2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0F4870">
        <w:rPr>
          <w:sz w:val="23"/>
          <w:szCs w:val="23"/>
        </w:rPr>
        <w:t>Instituto geográfico nacional</w:t>
      </w:r>
    </w:p>
    <w:p w14:paraId="6BEE29E8" w14:textId="3D0DA945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0F4870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BBE6FA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F487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CF8C0F0" w:rsidR="001415ED" w:rsidRPr="00AE74C6" w:rsidRDefault="000F4870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1971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Ciudad de Santa Cruz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5000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>
        <w:rPr>
          <w:rFonts w:ascii="Arial" w:hAnsi="Arial" w:cs="Arial"/>
          <w:sz w:val="23"/>
          <w:szCs w:val="23"/>
        </w:rPr>
        <w:t xml:space="preserve"> 1 IGNCR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A0AC293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0F4870">
        <w:rPr>
          <w:sz w:val="23"/>
          <w:szCs w:val="23"/>
          <w:lang w:val="pt-PT"/>
        </w:rPr>
        <w:t>Mapa, construcción, Santa Cruz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0F4870"/>
    <w:rsid w:val="001415ED"/>
    <w:rsid w:val="00421CF4"/>
    <w:rsid w:val="004A4A5A"/>
    <w:rsid w:val="008C5A2D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2023-07-20T00:04:00Z</dcterms:created>
  <dcterms:modified xsi:type="dcterms:W3CDTF">2023-07-20T00:09:00Z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