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1C94A3B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1A721D">
        <w:rPr>
          <w:sz w:val="23"/>
          <w:szCs w:val="23"/>
          <w:lang w:val="pt-BR"/>
        </w:rPr>
        <w:t>Canton de Moravia</w:t>
      </w:r>
    </w:p>
    <w:p w14:paraId="21B6FF91" w14:textId="02A667E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A721D" w:rsidRPr="001A721D">
        <w:rPr>
          <w:rFonts w:ascii="Arial" w:hAnsi="Arial" w:cs="Arial"/>
          <w:sz w:val="23"/>
          <w:szCs w:val="23"/>
          <w:lang w:val="pt-PT"/>
        </w:rPr>
        <w:t>CR_IGN_M-FP-SJ_25000_4685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18797F3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bookmarkStart w:id="0" w:name="_Hlk108647078"/>
      <w:r w:rsidR="001A721D">
        <w:rPr>
          <w:sz w:val="23"/>
          <w:szCs w:val="23"/>
        </w:rPr>
        <w:t>Instituto Geográfico Nacional</w:t>
      </w:r>
      <w:bookmarkEnd w:id="0"/>
    </w:p>
    <w:p w14:paraId="6BEE29E8" w14:textId="68B1F07F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A721D">
        <w:rPr>
          <w:rFonts w:ascii="Arial" w:hAnsi="Arial" w:cs="Arial"/>
          <w:sz w:val="23"/>
          <w:szCs w:val="23"/>
        </w:rPr>
        <w:t xml:space="preserve">IGN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A2CE0A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A721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7857B1B" w:rsidR="001415ED" w:rsidRPr="00AE74C6" w:rsidRDefault="001A721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A721D"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1959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D63DA7">
        <w:rPr>
          <w:rFonts w:ascii="Arial" w:hAnsi="Arial" w:cs="Arial"/>
          <w:sz w:val="23"/>
          <w:szCs w:val="23"/>
        </w:rPr>
        <w:t>Cantón</w:t>
      </w:r>
      <w:r>
        <w:rPr>
          <w:rFonts w:ascii="Arial" w:hAnsi="Arial" w:cs="Arial"/>
          <w:sz w:val="23"/>
          <w:szCs w:val="23"/>
        </w:rPr>
        <w:t xml:space="preserve"> de Moravia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D63DA7">
        <w:rPr>
          <w:rFonts w:ascii="Arial" w:hAnsi="Arial" w:cs="Arial"/>
          <w:sz w:val="23"/>
          <w:szCs w:val="23"/>
        </w:rPr>
        <w:t>25000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 w:rsidR="00D63DA7">
        <w:rPr>
          <w:rFonts w:ascii="Arial" w:hAnsi="Arial" w:cs="Arial"/>
          <w:sz w:val="23"/>
          <w:szCs w:val="23"/>
        </w:rPr>
        <w:t xml:space="preserve"> provisional 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63DA7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FB1F74B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A02A8">
        <w:rPr>
          <w:sz w:val="23"/>
          <w:szCs w:val="23"/>
          <w:lang w:val="pt-PT"/>
        </w:rPr>
        <w:t>Mapa, Moravia, San José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42630288">
    <w:abstractNumId w:val="4"/>
  </w:num>
  <w:num w:numId="2" w16cid:durableId="2051152890">
    <w:abstractNumId w:val="9"/>
  </w:num>
  <w:num w:numId="3" w16cid:durableId="690566604">
    <w:abstractNumId w:val="12"/>
  </w:num>
  <w:num w:numId="4" w16cid:durableId="609631409">
    <w:abstractNumId w:val="14"/>
  </w:num>
  <w:num w:numId="5" w16cid:durableId="552035143">
    <w:abstractNumId w:val="0"/>
  </w:num>
  <w:num w:numId="6" w16cid:durableId="420874266">
    <w:abstractNumId w:val="2"/>
  </w:num>
  <w:num w:numId="7" w16cid:durableId="425001475">
    <w:abstractNumId w:val="7"/>
  </w:num>
  <w:num w:numId="8" w16cid:durableId="1118570216">
    <w:abstractNumId w:val="5"/>
  </w:num>
  <w:num w:numId="9" w16cid:durableId="949242256">
    <w:abstractNumId w:val="8"/>
  </w:num>
  <w:num w:numId="10" w16cid:durableId="92170321">
    <w:abstractNumId w:val="3"/>
  </w:num>
  <w:num w:numId="11" w16cid:durableId="910583614">
    <w:abstractNumId w:val="13"/>
  </w:num>
  <w:num w:numId="12" w16cid:durableId="253056361">
    <w:abstractNumId w:val="1"/>
  </w:num>
  <w:num w:numId="13" w16cid:durableId="2128615759">
    <w:abstractNumId w:val="6"/>
  </w:num>
  <w:num w:numId="14" w16cid:durableId="1292055343">
    <w:abstractNumId w:val="11"/>
  </w:num>
  <w:num w:numId="15" w16cid:durableId="7317780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A02A8"/>
    <w:rsid w:val="000C4664"/>
    <w:rsid w:val="001415ED"/>
    <w:rsid w:val="001A721D"/>
    <w:rsid w:val="00421CF4"/>
    <w:rsid w:val="004A4A5A"/>
    <w:rsid w:val="00770FCE"/>
    <w:rsid w:val="00A21FD3"/>
    <w:rsid w:val="00AE74C6"/>
    <w:rsid w:val="00B25E8A"/>
    <w:rsid w:val="00BA19E5"/>
    <w:rsid w:val="00CD1D99"/>
    <w:rsid w:val="00D21D02"/>
    <w:rsid w:val="00D63DA7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2022-07-14T05:10:00Z</dcterms:created>
  <dcterms:modified xsi:type="dcterms:W3CDTF">2022-07-14T05:37:00Z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