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030045">
        <w:rPr>
          <w:rFonts w:ascii="Arial" w:hAnsi="Arial" w:cs="Arial"/>
          <w:sz w:val="23"/>
          <w:szCs w:val="23"/>
          <w:lang w:val="pt-PT"/>
        </w:rPr>
        <w:t>IGN_M-FP-GTE_200000_1765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030045">
        <w:rPr>
          <w:rFonts w:ascii="Arial" w:hAnsi="Arial" w:cs="Arial"/>
          <w:sz w:val="23"/>
          <w:szCs w:val="23"/>
        </w:rPr>
        <w:t>Instituto Geográfico Nacional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Provincia de Guanacaste. 20</w:t>
      </w:r>
      <w:r w:rsidR="00B42B7B">
        <w:rPr>
          <w:rFonts w:ascii="Arial" w:hAnsi="Arial" w:cs="Arial"/>
          <w:sz w:val="23"/>
          <w:szCs w:val="23"/>
        </w:rPr>
        <w:t>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030045">
        <w:rPr>
          <w:rFonts w:ascii="Arial" w:hAnsi="Arial" w:cs="Arial"/>
          <w:sz w:val="23"/>
          <w:szCs w:val="23"/>
        </w:rPr>
        <w:t>1765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030045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030045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DF2A37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(1947</w:t>
      </w:r>
      <w:r w:rsidR="00097843">
        <w:rPr>
          <w:rFonts w:ascii="Arial" w:hAnsi="Arial" w:cs="Arial"/>
          <w:sz w:val="23"/>
          <w:szCs w:val="23"/>
        </w:rPr>
        <w:t>). [</w:t>
      </w:r>
      <w:r w:rsidR="00B42B7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 w:rsidR="008D1CA5">
        <w:rPr>
          <w:rFonts w:ascii="Arial" w:hAnsi="Arial" w:cs="Arial"/>
          <w:sz w:val="23"/>
          <w:szCs w:val="23"/>
        </w:rPr>
        <w:t>Provincia de Guanacaste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8D1CA5">
        <w:rPr>
          <w:rFonts w:ascii="Arial" w:hAnsi="Arial" w:cs="Arial"/>
          <w:sz w:val="23"/>
          <w:szCs w:val="23"/>
        </w:rPr>
        <w:t>1:20</w:t>
      </w:r>
      <w:r w:rsidR="00B42B7B">
        <w:rPr>
          <w:rFonts w:ascii="Arial" w:hAnsi="Arial" w:cs="Arial"/>
          <w:sz w:val="23"/>
          <w:szCs w:val="23"/>
        </w:rPr>
        <w:t xml:space="preserve">0000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EB22D4" w:rsidRPr="00EB22D4">
        <w:rPr>
          <w:rFonts w:ascii="Arial" w:hAnsi="Arial" w:cs="Arial"/>
          <w:sz w:val="23"/>
          <w:szCs w:val="23"/>
        </w:rPr>
        <w:t xml:space="preserve">representa </w:t>
      </w:r>
      <w:r w:rsidR="00EB22D4">
        <w:rPr>
          <w:rFonts w:ascii="Arial" w:hAnsi="Arial" w:cs="Arial"/>
          <w:sz w:val="23"/>
          <w:szCs w:val="23"/>
        </w:rPr>
        <w:t>el mapa físico político de la p</w:t>
      </w:r>
      <w:r w:rsidR="00EB22D4">
        <w:rPr>
          <w:rFonts w:ascii="Arial" w:hAnsi="Arial" w:cs="Arial"/>
          <w:sz w:val="23"/>
          <w:szCs w:val="23"/>
        </w:rPr>
        <w:t>rovincia de Guanacaste</w:t>
      </w:r>
      <w:r w:rsidR="0061645A">
        <w:rPr>
          <w:rFonts w:ascii="Arial" w:hAnsi="Arial" w:cs="Arial"/>
          <w:sz w:val="23"/>
          <w:szCs w:val="23"/>
        </w:rPr>
        <w:t xml:space="preserve">, segunda edición provincial, representa cada uno de los cantones y poblados, carreteras, caminos, limite </w:t>
      </w:r>
      <w:proofErr w:type="spellStart"/>
      <w:r w:rsidR="0061645A">
        <w:rPr>
          <w:rFonts w:ascii="Arial" w:hAnsi="Arial" w:cs="Arial"/>
          <w:sz w:val="23"/>
          <w:szCs w:val="23"/>
        </w:rPr>
        <w:t>intermancional</w:t>
      </w:r>
      <w:proofErr w:type="spellEnd"/>
      <w:r w:rsidR="0061645A">
        <w:rPr>
          <w:rFonts w:ascii="Arial" w:hAnsi="Arial" w:cs="Arial"/>
          <w:sz w:val="23"/>
          <w:szCs w:val="23"/>
        </w:rPr>
        <w:t xml:space="preserve">, escala </w:t>
      </w:r>
      <w:proofErr w:type="spellStart"/>
      <w:r w:rsidR="0061645A">
        <w:rPr>
          <w:rFonts w:ascii="Arial" w:hAnsi="Arial" w:cs="Arial"/>
          <w:sz w:val="23"/>
          <w:szCs w:val="23"/>
        </w:rPr>
        <w:t>munerica</w:t>
      </w:r>
      <w:proofErr w:type="spellEnd"/>
      <w:r w:rsidR="0061645A">
        <w:rPr>
          <w:rFonts w:ascii="Arial" w:hAnsi="Arial" w:cs="Arial"/>
          <w:sz w:val="23"/>
          <w:szCs w:val="23"/>
        </w:rPr>
        <w:t xml:space="preserve"> y métrica.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</w:t>
      </w:r>
      <w:r w:rsidR="0061645A">
        <w:rPr>
          <w:rFonts w:ascii="Arial" w:hAnsi="Arial" w:cs="Arial"/>
          <w:sz w:val="23"/>
          <w:szCs w:val="23"/>
          <w:lang w:val="pt-PT"/>
        </w:rPr>
        <w:t>con signos convencionales, alturas y profundodades adiferentes colores segun rangos, zon</w:t>
      </w:r>
      <w:r w:rsidR="0067109F">
        <w:rPr>
          <w:rFonts w:ascii="Arial" w:hAnsi="Arial" w:cs="Arial"/>
          <w:sz w:val="23"/>
          <w:szCs w:val="23"/>
          <w:lang w:val="pt-PT"/>
        </w:rPr>
        <w:t>as pantanosas, manglares, faros, volcanes activos y demás.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55507"/>
    <w:rsid w:val="0067109F"/>
    <w:rsid w:val="0067118E"/>
    <w:rsid w:val="006F4645"/>
    <w:rsid w:val="00790F7C"/>
    <w:rsid w:val="007E782D"/>
    <w:rsid w:val="0083089F"/>
    <w:rsid w:val="008556D6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04028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537B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2021-11-29T14:14:00Z</dcterms:created>
  <dcterms:modified xsi:type="dcterms:W3CDTF">2021-11-29T14:14:00Z</dcterms:modified>
</cp:coreProperties>
</file>